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7F" w:rsidRDefault="00763752">
      <w:pPr>
        <w:spacing w:before="60"/>
        <w:ind w:left="7475" w:right="440" w:firstLine="1259"/>
        <w:jc w:val="right"/>
        <w:rPr>
          <w:sz w:val="24"/>
        </w:rPr>
      </w:pPr>
      <w:r>
        <w:rPr>
          <w:spacing w:val="-2"/>
          <w:sz w:val="24"/>
        </w:rPr>
        <w:t>Приложение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исх.</w:t>
      </w:r>
      <w:r>
        <w:rPr>
          <w:spacing w:val="-2"/>
          <w:sz w:val="24"/>
        </w:rPr>
        <w:t xml:space="preserve"> </w:t>
      </w:r>
      <w:r>
        <w:rPr>
          <w:sz w:val="24"/>
        </w:rPr>
        <w:t>790/25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12.11.2025</w:t>
      </w:r>
    </w:p>
    <w:p w:rsidR="0049627F" w:rsidRDefault="00763752">
      <w:pPr>
        <w:spacing w:before="276"/>
        <w:ind w:right="440"/>
        <w:jc w:val="righ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4090360</wp:posOffset>
            </wp:positionH>
            <wp:positionV relativeFrom="paragraph">
              <wp:posOffset>258365</wp:posOffset>
            </wp:positionV>
            <wp:extent cx="2038350" cy="143827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«УТВЕРЖДАЮ»</w:t>
      </w:r>
    </w:p>
    <w:p w:rsidR="0049627F" w:rsidRDefault="00763752">
      <w:pPr>
        <w:ind w:left="6569" w:right="440" w:hanging="45"/>
        <w:jc w:val="right"/>
        <w:rPr>
          <w:sz w:val="24"/>
        </w:rPr>
      </w:pPr>
      <w:r>
        <w:rPr>
          <w:sz w:val="24"/>
        </w:rPr>
        <w:t>Руководитель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власти</w:t>
      </w:r>
    </w:p>
    <w:p w:rsidR="0049627F" w:rsidRDefault="00763752">
      <w:pPr>
        <w:ind w:right="440"/>
        <w:jc w:val="right"/>
        <w:rPr>
          <w:sz w:val="24"/>
        </w:rPr>
      </w:pPr>
      <w:r>
        <w:rPr>
          <w:sz w:val="24"/>
        </w:rPr>
        <w:t xml:space="preserve">ООО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ЯКласс</w:t>
      </w:r>
      <w:proofErr w:type="spellEnd"/>
      <w:r>
        <w:rPr>
          <w:spacing w:val="-2"/>
          <w:sz w:val="24"/>
        </w:rPr>
        <w:t>»</w:t>
      </w:r>
    </w:p>
    <w:p w:rsidR="0049627F" w:rsidRDefault="00763752">
      <w:pPr>
        <w:tabs>
          <w:tab w:val="left" w:pos="1976"/>
        </w:tabs>
        <w:ind w:right="440"/>
        <w:jc w:val="right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pacing w:val="-5"/>
          <w:sz w:val="24"/>
        </w:rPr>
        <w:t>Голубкова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Е.Е.</w:t>
      </w:r>
    </w:p>
    <w:p w:rsidR="0049627F" w:rsidRDefault="00763752">
      <w:pPr>
        <w:spacing w:before="276"/>
        <w:ind w:right="440"/>
        <w:jc w:val="right"/>
        <w:rPr>
          <w:sz w:val="24"/>
        </w:rPr>
      </w:pPr>
      <w:r>
        <w:rPr>
          <w:sz w:val="24"/>
        </w:rPr>
        <w:t>«24»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49627F" w:rsidRDefault="0049627F">
      <w:pPr>
        <w:pStyle w:val="a3"/>
        <w:ind w:left="0"/>
        <w:rPr>
          <w:sz w:val="24"/>
        </w:rPr>
      </w:pPr>
    </w:p>
    <w:p w:rsidR="0049627F" w:rsidRDefault="0049627F">
      <w:pPr>
        <w:pStyle w:val="a3"/>
        <w:spacing w:before="82"/>
        <w:ind w:left="0"/>
        <w:rPr>
          <w:sz w:val="24"/>
        </w:rPr>
      </w:pPr>
    </w:p>
    <w:p w:rsidR="0049627F" w:rsidRDefault="00763752">
      <w:pPr>
        <w:ind w:left="145" w:right="264"/>
        <w:jc w:val="center"/>
        <w:rPr>
          <w:b/>
          <w:sz w:val="24"/>
        </w:rPr>
      </w:pPr>
      <w:bookmarkStart w:id="0" w:name="_GoBack"/>
      <w:r>
        <w:rPr>
          <w:b/>
          <w:color w:val="202020"/>
          <w:spacing w:val="-2"/>
          <w:sz w:val="24"/>
        </w:rPr>
        <w:t>Положение</w:t>
      </w:r>
    </w:p>
    <w:p w:rsidR="0049627F" w:rsidRDefault="00763752">
      <w:pPr>
        <w:ind w:left="145" w:right="264"/>
        <w:jc w:val="center"/>
        <w:rPr>
          <w:b/>
          <w:sz w:val="24"/>
        </w:rPr>
      </w:pPr>
      <w:r>
        <w:rPr>
          <w:b/>
          <w:color w:val="202020"/>
          <w:sz w:val="24"/>
        </w:rPr>
        <w:t>о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проведении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Всероссийской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олимпиады</w:t>
      </w:r>
    </w:p>
    <w:p w:rsidR="0049627F" w:rsidRDefault="00763752">
      <w:pPr>
        <w:ind w:left="145" w:right="264"/>
        <w:jc w:val="center"/>
        <w:rPr>
          <w:b/>
          <w:sz w:val="24"/>
        </w:rPr>
      </w:pPr>
      <w:r>
        <w:rPr>
          <w:b/>
          <w:color w:val="202020"/>
          <w:sz w:val="24"/>
        </w:rPr>
        <w:t xml:space="preserve">«Лига </w:t>
      </w:r>
      <w:r>
        <w:rPr>
          <w:b/>
          <w:color w:val="202020"/>
          <w:spacing w:val="-2"/>
          <w:sz w:val="24"/>
        </w:rPr>
        <w:t>безопасности»</w:t>
      </w:r>
    </w:p>
    <w:bookmarkEnd w:id="0"/>
    <w:p w:rsidR="0049627F" w:rsidRDefault="00763752">
      <w:pPr>
        <w:pStyle w:val="1"/>
        <w:numPr>
          <w:ilvl w:val="0"/>
          <w:numId w:val="5"/>
        </w:numPr>
        <w:tabs>
          <w:tab w:val="left" w:pos="4648"/>
        </w:tabs>
        <w:spacing w:before="240"/>
        <w:ind w:left="4648" w:hanging="218"/>
        <w:jc w:val="left"/>
        <w:rPr>
          <w:color w:val="0D0D0D"/>
        </w:rPr>
      </w:pPr>
      <w:r>
        <w:rPr>
          <w:color w:val="0D0D0D"/>
        </w:rPr>
        <w:t>Общие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положения</w:t>
      </w:r>
    </w:p>
    <w:p w:rsidR="0049627F" w:rsidRDefault="0049627F">
      <w:pPr>
        <w:pStyle w:val="a3"/>
        <w:spacing w:before="25"/>
        <w:ind w:left="0"/>
        <w:rPr>
          <w:b/>
        </w:rPr>
      </w:pPr>
    </w:p>
    <w:p w:rsidR="0049627F" w:rsidRDefault="00763752">
      <w:pPr>
        <w:pStyle w:val="a4"/>
        <w:numPr>
          <w:ilvl w:val="1"/>
          <w:numId w:val="5"/>
        </w:numPr>
        <w:tabs>
          <w:tab w:val="left" w:pos="1106"/>
        </w:tabs>
        <w:ind w:left="1106" w:hanging="396"/>
        <w:jc w:val="both"/>
        <w:rPr>
          <w:color w:val="0D0D0D"/>
        </w:rPr>
      </w:pPr>
      <w:r>
        <w:rPr>
          <w:color w:val="0D0D0D"/>
        </w:rPr>
        <w:t>Настоящее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Положение регламентирует статус и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порядок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Всероссийской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олимпиады</w:t>
      </w:r>
    </w:p>
    <w:p w:rsidR="0049627F" w:rsidRDefault="00763752">
      <w:pPr>
        <w:pStyle w:val="a3"/>
        <w:spacing w:before="38"/>
        <w:jc w:val="both"/>
      </w:pPr>
      <w:r>
        <w:rPr>
          <w:color w:val="0D0D0D"/>
        </w:rPr>
        <w:t>«Лига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безопасности»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(далее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«Олимпиада»).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166"/>
        </w:tabs>
        <w:spacing w:before="38" w:line="276" w:lineRule="auto"/>
        <w:ind w:right="444" w:firstLine="570"/>
        <w:jc w:val="both"/>
        <w:rPr>
          <w:color w:val="0D0D0D"/>
        </w:rPr>
      </w:pPr>
      <w:r>
        <w:rPr>
          <w:color w:val="0D0D0D"/>
        </w:rPr>
        <w:t>Организатор Олимпиады — Общество с ограниченной ответственностью «</w:t>
      </w:r>
      <w:proofErr w:type="spellStart"/>
      <w:r>
        <w:rPr>
          <w:color w:val="0D0D0D"/>
        </w:rPr>
        <w:t>ЯКласс</w:t>
      </w:r>
      <w:proofErr w:type="spellEnd"/>
      <w:r>
        <w:rPr>
          <w:color w:val="0D0D0D"/>
        </w:rPr>
        <w:t xml:space="preserve">», ИНН: 7728867666, </w:t>
      </w:r>
      <w:r>
        <w:t xml:space="preserve">юридический адрес: 125167, г. Москва, </w:t>
      </w:r>
      <w:proofErr w:type="spellStart"/>
      <w:r>
        <w:t>вн</w:t>
      </w:r>
      <w:proofErr w:type="spellEnd"/>
      <w:r>
        <w:t>. тер. г. муниципальный</w:t>
      </w:r>
      <w:r>
        <w:rPr>
          <w:spacing w:val="-7"/>
        </w:rPr>
        <w:t xml:space="preserve"> </w:t>
      </w:r>
      <w:r>
        <w:t>округ</w:t>
      </w:r>
      <w:r>
        <w:rPr>
          <w:spacing w:val="-7"/>
        </w:rPr>
        <w:t xml:space="preserve"> </w:t>
      </w:r>
      <w:r>
        <w:t>Хорошевский,</w:t>
      </w:r>
      <w:r>
        <w:rPr>
          <w:spacing w:val="-7"/>
        </w:rPr>
        <w:t xml:space="preserve"> </w:t>
      </w:r>
      <w:proofErr w:type="spellStart"/>
      <w:r>
        <w:t>пр-кт</w:t>
      </w:r>
      <w:proofErr w:type="spellEnd"/>
      <w:r>
        <w:t xml:space="preserve"> Ленинградский, д. 39, стр. 79; почтовый адрес: 115114, г. Москва, а/я 100.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106"/>
        </w:tabs>
        <w:spacing w:line="276" w:lineRule="auto"/>
        <w:ind w:right="440" w:firstLine="570"/>
        <w:jc w:val="both"/>
        <w:rPr>
          <w:color w:val="0D0D0D"/>
        </w:rPr>
      </w:pPr>
      <w:r>
        <w:rPr>
          <w:color w:val="0D0D0D"/>
        </w:rPr>
        <w:t>В Олимпиаде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могут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принять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участие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учащиеся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1–11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классов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общеобразовательных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организаций и ст</w:t>
      </w:r>
      <w:r>
        <w:rPr>
          <w:color w:val="0D0D0D"/>
        </w:rPr>
        <w:t>уденты профессиональных образовательных организаций (СПО), осуществляющих образовательную деятельность по программам среднего профессионального образования, на территории Российской Федерации (далее — «Участники»).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091"/>
        </w:tabs>
        <w:ind w:left="1091" w:hanging="381"/>
        <w:jc w:val="both"/>
        <w:rPr>
          <w:color w:val="0D0D0D"/>
        </w:rPr>
      </w:pPr>
      <w:r>
        <w:rPr>
          <w:color w:val="0D0D0D"/>
        </w:rPr>
        <w:t>Участие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Олимпиаде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является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добровольным</w:t>
      </w:r>
      <w:r>
        <w:rPr>
          <w:color w:val="0D0D0D"/>
        </w:rPr>
        <w:t>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открытым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бесплатным.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211"/>
        </w:tabs>
        <w:spacing w:before="38" w:line="276" w:lineRule="auto"/>
        <w:ind w:right="454" w:firstLine="570"/>
        <w:jc w:val="both"/>
        <w:rPr>
          <w:color w:val="0D0D0D"/>
        </w:rPr>
      </w:pPr>
      <w:r>
        <w:rPr>
          <w:color w:val="0D0D0D"/>
        </w:rPr>
        <w:t>Место проведения Олимпиады: Электронная образовательная платформа «</w:t>
      </w:r>
      <w:proofErr w:type="spellStart"/>
      <w:r>
        <w:rPr>
          <w:color w:val="0D0D0D"/>
        </w:rPr>
        <w:t>ЯКласс</w:t>
      </w:r>
      <w:proofErr w:type="spellEnd"/>
      <w:r>
        <w:rPr>
          <w:color w:val="0D0D0D"/>
        </w:rPr>
        <w:t xml:space="preserve">» 2.0, размещённая по адресу в сети Интернет: </w:t>
      </w:r>
      <w:hyperlink r:id="rId6">
        <w:r>
          <w:rPr>
            <w:color w:val="1154CC"/>
            <w:u w:val="thick" w:color="1154CC"/>
          </w:rPr>
          <w:t>https://www.yaklass.ru</w:t>
        </w:r>
      </w:hyperlink>
      <w:r>
        <w:rPr>
          <w:color w:val="1154CC"/>
        </w:rPr>
        <w:t xml:space="preserve"> </w:t>
      </w:r>
      <w:r>
        <w:rPr>
          <w:color w:val="0D0D0D"/>
        </w:rPr>
        <w:t>(далее — «Платформа»).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091"/>
        </w:tabs>
        <w:ind w:left="1091" w:hanging="381"/>
        <w:jc w:val="both"/>
        <w:rPr>
          <w:color w:val="0D0D0D"/>
        </w:rPr>
      </w:pPr>
      <w:r>
        <w:rPr>
          <w:color w:val="0D0D0D"/>
        </w:rPr>
        <w:t>Общий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срок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проведения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Олимпиады: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10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ноября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2025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года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27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февраля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2026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года.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481"/>
        </w:tabs>
        <w:spacing w:before="38" w:line="276" w:lineRule="auto"/>
        <w:ind w:right="450" w:firstLine="570"/>
        <w:jc w:val="both"/>
        <w:rPr>
          <w:color w:val="0D0D0D"/>
        </w:rPr>
      </w:pPr>
      <w:r>
        <w:rPr>
          <w:color w:val="0D0D0D"/>
        </w:rPr>
        <w:t>Информация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об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Олимпиаде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размещается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странице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адресу:</w:t>
      </w:r>
      <w:r>
        <w:rPr>
          <w:color w:val="0D0D0D"/>
          <w:spacing w:val="80"/>
        </w:rPr>
        <w:t xml:space="preserve"> </w:t>
      </w:r>
      <w:hyperlink r:id="rId7">
        <w:r>
          <w:rPr>
            <w:color w:val="1154CC"/>
            <w:spacing w:val="-2"/>
            <w:u w:val="thick" w:color="1154CC"/>
          </w:rPr>
          <w:t>https://hub.yaklass.ru/liga-bezopasnosty</w:t>
        </w:r>
      </w:hyperlink>
      <w:r>
        <w:rPr>
          <w:color w:val="0D0D0D"/>
          <w:spacing w:val="-2"/>
        </w:rPr>
        <w:t>.</w:t>
      </w:r>
    </w:p>
    <w:p w:rsidR="0049627F" w:rsidRDefault="00763752">
      <w:pPr>
        <w:pStyle w:val="1"/>
        <w:numPr>
          <w:ilvl w:val="0"/>
          <w:numId w:val="5"/>
        </w:numPr>
        <w:tabs>
          <w:tab w:val="left" w:pos="4221"/>
        </w:tabs>
        <w:spacing w:before="200"/>
        <w:ind w:left="4221" w:hanging="218"/>
        <w:jc w:val="left"/>
        <w:rPr>
          <w:color w:val="0D0D0D"/>
        </w:rPr>
      </w:pPr>
      <w:r>
        <w:rPr>
          <w:color w:val="0D0D0D"/>
        </w:rPr>
        <w:t>Цели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задачи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Олимпиады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091"/>
        </w:tabs>
        <w:spacing w:before="238"/>
        <w:ind w:left="1091" w:hanging="381"/>
        <w:rPr>
          <w:color w:val="0D0D0D"/>
        </w:rPr>
      </w:pPr>
      <w:r>
        <w:rPr>
          <w:color w:val="0D0D0D"/>
        </w:rPr>
        <w:t>Повышение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уровня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знаний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школьников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студентов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области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безопасности.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091"/>
        </w:tabs>
        <w:spacing w:before="38"/>
        <w:ind w:left="1091" w:hanging="381"/>
        <w:rPr>
          <w:color w:val="0D0D0D"/>
        </w:rPr>
      </w:pPr>
      <w:r>
        <w:rPr>
          <w:color w:val="0D0D0D"/>
        </w:rPr>
        <w:t>Формирование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навыков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практического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применения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знаний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повседневной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жизни.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091"/>
        </w:tabs>
        <w:spacing w:before="38" w:line="276" w:lineRule="auto"/>
        <w:ind w:right="453" w:firstLine="570"/>
        <w:rPr>
          <w:color w:val="0D0D0D"/>
        </w:rPr>
      </w:pPr>
      <w:r>
        <w:rPr>
          <w:color w:val="0D0D0D"/>
        </w:rPr>
        <w:t>Популяризация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профилактика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безопасного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поведения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школе,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дома,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природе,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транспорте, а также в цифровой среде.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245"/>
          <w:tab w:val="left" w:pos="2570"/>
          <w:tab w:val="left" w:pos="3615"/>
          <w:tab w:val="left" w:pos="3926"/>
          <w:tab w:val="left" w:pos="5757"/>
          <w:tab w:val="left" w:pos="6826"/>
        </w:tabs>
        <w:spacing w:line="276" w:lineRule="auto"/>
        <w:ind w:right="449" w:firstLine="570"/>
        <w:rPr>
          <w:color w:val="0D0D0D"/>
        </w:rPr>
      </w:pPr>
      <w:r>
        <w:rPr>
          <w:color w:val="0D0D0D"/>
          <w:spacing w:val="-2"/>
        </w:rPr>
        <w:t>Повышение</w:t>
      </w:r>
      <w:r>
        <w:rPr>
          <w:color w:val="0D0D0D"/>
        </w:rPr>
        <w:tab/>
      </w:r>
      <w:r>
        <w:rPr>
          <w:color w:val="0D0D0D"/>
          <w:spacing w:val="-2"/>
        </w:rPr>
        <w:t>интереса</w:t>
      </w:r>
      <w:r>
        <w:rPr>
          <w:color w:val="0D0D0D"/>
        </w:rPr>
        <w:tab/>
      </w:r>
      <w:r>
        <w:rPr>
          <w:color w:val="0D0D0D"/>
          <w:spacing w:val="-10"/>
        </w:rPr>
        <w:t>к</w:t>
      </w:r>
      <w:r>
        <w:rPr>
          <w:color w:val="0D0D0D"/>
        </w:rPr>
        <w:tab/>
      </w:r>
      <w:r>
        <w:rPr>
          <w:color w:val="0D0D0D"/>
          <w:spacing w:val="-2"/>
        </w:rPr>
        <w:t>образовательным</w:t>
      </w:r>
      <w:r>
        <w:rPr>
          <w:color w:val="0D0D0D"/>
        </w:rPr>
        <w:tab/>
      </w:r>
      <w:r>
        <w:rPr>
          <w:color w:val="0D0D0D"/>
          <w:spacing w:val="-2"/>
        </w:rPr>
        <w:t>ресурсам</w:t>
      </w:r>
      <w:r>
        <w:rPr>
          <w:color w:val="0D0D0D"/>
        </w:rPr>
        <w:tab/>
        <w:t>и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развитие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интеллектуальных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и практических компетенций обучающихся.</w:t>
      </w:r>
    </w:p>
    <w:p w:rsidR="0049627F" w:rsidRDefault="00763752">
      <w:pPr>
        <w:pStyle w:val="1"/>
        <w:numPr>
          <w:ilvl w:val="0"/>
          <w:numId w:val="5"/>
        </w:numPr>
        <w:tabs>
          <w:tab w:val="left" w:pos="4110"/>
        </w:tabs>
        <w:spacing w:before="200"/>
        <w:ind w:left="4110" w:hanging="218"/>
        <w:jc w:val="left"/>
        <w:rPr>
          <w:color w:val="0D0D0D"/>
        </w:rPr>
      </w:pPr>
      <w:r>
        <w:rPr>
          <w:color w:val="0D0D0D"/>
        </w:rPr>
        <w:t>Сроки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порядок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проведения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196"/>
        </w:tabs>
        <w:spacing w:before="238" w:line="276" w:lineRule="auto"/>
        <w:ind w:right="446" w:firstLine="570"/>
        <w:jc w:val="both"/>
        <w:rPr>
          <w:color w:val="0D0D0D"/>
        </w:rPr>
      </w:pPr>
      <w:r>
        <w:t xml:space="preserve">Для участия в Олимпиаде Участникам необходимо пройти процедуру регистрации на Платформе в соответствии с Пользовательским соглашением, размещённым по адресу: </w:t>
      </w:r>
      <w:hyperlink r:id="rId8">
        <w:r>
          <w:rPr>
            <w:color w:val="1154CC"/>
            <w:u w:val="thick" w:color="1154CC"/>
          </w:rPr>
          <w:t>https://www.yaklass.ru/info/rules</w:t>
        </w:r>
      </w:hyperlink>
      <w:r>
        <w:t>. В случае н</w:t>
      </w:r>
      <w:r>
        <w:t>аличия у Участника зарегистрированного личного кабинета в категории «Школьник» повторная регистрация не требуется.</w:t>
      </w:r>
    </w:p>
    <w:p w:rsidR="0049627F" w:rsidRDefault="00763752">
      <w:pPr>
        <w:pStyle w:val="a4"/>
        <w:numPr>
          <w:ilvl w:val="2"/>
          <w:numId w:val="5"/>
        </w:numPr>
        <w:tabs>
          <w:tab w:val="left" w:pos="1254"/>
        </w:tabs>
        <w:spacing w:line="276" w:lineRule="auto"/>
        <w:ind w:right="757" w:firstLine="570"/>
        <w:jc w:val="both"/>
        <w:rPr>
          <w:color w:val="0D0D0D"/>
        </w:rPr>
      </w:pPr>
      <w:r>
        <w:rPr>
          <w:color w:val="0D0D0D"/>
        </w:rPr>
        <w:t>Также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необходима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регистрация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участие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Олимпиаде,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которую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можно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пройти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 xml:space="preserve">ссылке: </w:t>
      </w:r>
      <w:hyperlink r:id="rId9">
        <w:r>
          <w:rPr>
            <w:color w:val="1154CC"/>
            <w:spacing w:val="-2"/>
            <w:u w:val="thick" w:color="1154CC"/>
          </w:rPr>
          <w:t>https://go.yaklass.ru/competitions/15?registration=1</w:t>
        </w:r>
      </w:hyperlink>
      <w:r>
        <w:rPr>
          <w:color w:val="0D0D0D"/>
          <w:spacing w:val="-2"/>
        </w:rPr>
        <w:t>.</w:t>
      </w:r>
    </w:p>
    <w:p w:rsidR="0049627F" w:rsidRDefault="0049627F">
      <w:pPr>
        <w:pStyle w:val="a4"/>
        <w:spacing w:line="276" w:lineRule="auto"/>
        <w:jc w:val="both"/>
        <w:sectPr w:rsidR="0049627F">
          <w:pgSz w:w="11920" w:h="16840"/>
          <w:pgMar w:top="1380" w:right="566" w:bottom="280" w:left="708" w:header="720" w:footer="720" w:gutter="0"/>
          <w:cols w:space="720"/>
        </w:sectPr>
      </w:pPr>
    </w:p>
    <w:p w:rsidR="0049627F" w:rsidRDefault="00763752">
      <w:pPr>
        <w:pStyle w:val="a4"/>
        <w:numPr>
          <w:ilvl w:val="2"/>
          <w:numId w:val="5"/>
        </w:numPr>
        <w:tabs>
          <w:tab w:val="left" w:pos="1254"/>
        </w:tabs>
        <w:spacing w:before="80" w:line="276" w:lineRule="auto"/>
        <w:ind w:right="759" w:firstLine="570"/>
        <w:rPr>
          <w:color w:val="0D0D0D"/>
        </w:rPr>
      </w:pPr>
      <w:r>
        <w:rPr>
          <w:color w:val="0D0D0D"/>
        </w:rPr>
        <w:lastRenderedPageBreak/>
        <w:t>Регистрацию может оформить сам ученик, учитель — для своего класса или отдельного ученика,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также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родитель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для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свое</w:t>
      </w:r>
      <w:r>
        <w:rPr>
          <w:color w:val="0D0D0D"/>
        </w:rPr>
        <w:t>го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ребёнка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до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26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января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2025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г.</w:t>
      </w:r>
      <w:r>
        <w:rPr>
          <w:color w:val="0D0D0D"/>
          <w:spacing w:val="-7"/>
        </w:rPr>
        <w:t xml:space="preserve"> </w:t>
      </w:r>
      <w:r>
        <w:rPr>
          <w:color w:val="202020"/>
        </w:rPr>
        <w:t>Задания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будут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доступны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разделе</w:t>
      </w:r>
    </w:p>
    <w:p w:rsidR="0049627F" w:rsidRDefault="00763752">
      <w:pPr>
        <w:pStyle w:val="a3"/>
      </w:pPr>
      <w:r>
        <w:rPr>
          <w:color w:val="202020"/>
        </w:rPr>
        <w:t>«</w:t>
      </w:r>
      <w:hyperlink r:id="rId10">
        <w:r>
          <w:rPr>
            <w:color w:val="1154CC"/>
            <w:u w:val="thick" w:color="1154CC"/>
          </w:rPr>
          <w:t>Проверочные</w:t>
        </w:r>
        <w:r>
          <w:rPr>
            <w:color w:val="1154CC"/>
            <w:spacing w:val="-9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работы</w:t>
        </w:r>
      </w:hyperlink>
      <w:r>
        <w:rPr>
          <w:color w:val="202020"/>
        </w:rPr>
        <w:t>»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после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регистрации.</w:t>
      </w:r>
    </w:p>
    <w:p w:rsidR="0049627F" w:rsidRDefault="00763752">
      <w:pPr>
        <w:pStyle w:val="a4"/>
        <w:numPr>
          <w:ilvl w:val="2"/>
          <w:numId w:val="5"/>
        </w:numPr>
        <w:tabs>
          <w:tab w:val="left" w:pos="1254"/>
        </w:tabs>
        <w:spacing w:before="38" w:line="276" w:lineRule="auto"/>
        <w:ind w:right="619" w:firstLine="570"/>
        <w:rPr>
          <w:color w:val="202020"/>
        </w:rPr>
      </w:pPr>
      <w:r>
        <w:rPr>
          <w:color w:val="202020"/>
        </w:rPr>
        <w:t>К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участию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отборочных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турах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Олимпиады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допускаются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все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обучающиеся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 xml:space="preserve">соответствующих </w:t>
      </w:r>
      <w:r>
        <w:rPr>
          <w:color w:val="202020"/>
          <w:spacing w:val="-2"/>
        </w:rPr>
        <w:t>классов.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091"/>
        </w:tabs>
        <w:ind w:left="1091" w:hanging="381"/>
        <w:rPr>
          <w:color w:val="0D0D0D"/>
        </w:rPr>
      </w:pPr>
      <w:r>
        <w:rPr>
          <w:color w:val="0D0D0D"/>
        </w:rPr>
        <w:t>Ключевые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этапы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Олимпиады:</w:t>
      </w:r>
    </w:p>
    <w:p w:rsidR="0049627F" w:rsidRDefault="00763752">
      <w:pPr>
        <w:pStyle w:val="a4"/>
        <w:numPr>
          <w:ilvl w:val="0"/>
          <w:numId w:val="4"/>
        </w:numPr>
        <w:tabs>
          <w:tab w:val="left" w:pos="1144"/>
        </w:tabs>
        <w:spacing w:before="39"/>
        <w:ind w:left="1144" w:hanging="299"/>
      </w:pPr>
      <w:r>
        <w:rPr>
          <w:color w:val="0D0D0D"/>
        </w:rPr>
        <w:t>10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ноября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2025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г.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26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января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2026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г.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регистрация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участников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отборочные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туры;</w:t>
      </w:r>
    </w:p>
    <w:p w:rsidR="0049627F" w:rsidRDefault="00763752">
      <w:pPr>
        <w:pStyle w:val="a4"/>
        <w:numPr>
          <w:ilvl w:val="0"/>
          <w:numId w:val="4"/>
        </w:numPr>
        <w:tabs>
          <w:tab w:val="left" w:pos="1144"/>
        </w:tabs>
        <w:spacing w:before="39"/>
        <w:ind w:left="1144" w:hanging="299"/>
      </w:pPr>
      <w:r>
        <w:rPr>
          <w:color w:val="0D0D0D"/>
        </w:rPr>
        <w:t>24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ноября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2025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г.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26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января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2026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г.</w:t>
      </w:r>
      <w:r>
        <w:rPr>
          <w:color w:val="0D0D0D"/>
          <w:spacing w:val="38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проведение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отборочных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туров:</w:t>
      </w:r>
    </w:p>
    <w:p w:rsidR="0049627F" w:rsidRDefault="00763752">
      <w:pPr>
        <w:pStyle w:val="a3"/>
        <w:spacing w:before="38"/>
        <w:ind w:left="1130"/>
      </w:pPr>
      <w:r>
        <w:t>I</w:t>
      </w:r>
      <w:r>
        <w:rPr>
          <w:spacing w:val="-6"/>
        </w:rPr>
        <w:t xml:space="preserve"> </w:t>
      </w:r>
      <w:r>
        <w:t>тур</w:t>
      </w:r>
      <w:r>
        <w:rPr>
          <w:spacing w:val="-6"/>
        </w:rPr>
        <w:t xml:space="preserve"> </w:t>
      </w:r>
      <w:r>
        <w:t>(отборочный</w:t>
      </w:r>
      <w:r>
        <w:rPr>
          <w:spacing w:val="-6"/>
        </w:rPr>
        <w:t xml:space="preserve"> </w:t>
      </w:r>
      <w:r>
        <w:t>этап)</w:t>
      </w:r>
      <w:r>
        <w:rPr>
          <w:spacing w:val="-6"/>
        </w:rPr>
        <w:t xml:space="preserve"> </w:t>
      </w:r>
      <w:r>
        <w:t>«Цифровая</w:t>
      </w:r>
      <w:r>
        <w:rPr>
          <w:spacing w:val="-6"/>
        </w:rPr>
        <w:t xml:space="preserve"> </w:t>
      </w:r>
      <w:r>
        <w:t>безопасность»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proofErr w:type="spellStart"/>
      <w:r>
        <w:t>киберугрозы</w:t>
      </w:r>
      <w:proofErr w:type="spellEnd"/>
      <w:r>
        <w:t>,</w:t>
      </w:r>
      <w:r>
        <w:rPr>
          <w:spacing w:val="-6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безопасное использование интернета и гаджетов, банковские карты;</w:t>
      </w:r>
    </w:p>
    <w:p w:rsidR="0049627F" w:rsidRDefault="00763752">
      <w:pPr>
        <w:pStyle w:val="a4"/>
        <w:numPr>
          <w:ilvl w:val="0"/>
          <w:numId w:val="3"/>
        </w:numPr>
        <w:tabs>
          <w:tab w:val="left" w:pos="1329"/>
        </w:tabs>
        <w:ind w:right="834" w:firstLine="0"/>
      </w:pPr>
      <w:r>
        <w:t>тур</w:t>
      </w:r>
      <w:r>
        <w:rPr>
          <w:spacing w:val="-8"/>
        </w:rPr>
        <w:t xml:space="preserve"> </w:t>
      </w:r>
      <w:r>
        <w:t>(отборочный</w:t>
      </w:r>
      <w:r>
        <w:rPr>
          <w:spacing w:val="-8"/>
        </w:rPr>
        <w:t xml:space="preserve"> </w:t>
      </w:r>
      <w:r>
        <w:t>этап)</w:t>
      </w:r>
      <w:r>
        <w:rPr>
          <w:spacing w:val="-8"/>
        </w:rPr>
        <w:t xml:space="preserve"> </w:t>
      </w:r>
      <w:r>
        <w:t>«Пожарная</w:t>
      </w:r>
      <w:r>
        <w:rPr>
          <w:spacing w:val="-8"/>
        </w:rPr>
        <w:t xml:space="preserve"> </w:t>
      </w:r>
      <w:r>
        <w:t>безопасность»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профилактика</w:t>
      </w:r>
      <w:r>
        <w:rPr>
          <w:spacing w:val="-8"/>
        </w:rPr>
        <w:t xml:space="preserve"> </w:t>
      </w:r>
      <w:r>
        <w:t>пожаров,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при пожаре, правила эвакуации;</w:t>
      </w:r>
    </w:p>
    <w:p w:rsidR="0049627F" w:rsidRDefault="00763752">
      <w:pPr>
        <w:pStyle w:val="a4"/>
        <w:numPr>
          <w:ilvl w:val="0"/>
          <w:numId w:val="3"/>
        </w:numPr>
        <w:tabs>
          <w:tab w:val="left" w:pos="1401"/>
        </w:tabs>
        <w:ind w:right="737" w:firstLine="0"/>
      </w:pPr>
      <w:r>
        <w:t>тур</w:t>
      </w:r>
      <w:r>
        <w:rPr>
          <w:spacing w:val="-6"/>
        </w:rPr>
        <w:t xml:space="preserve"> </w:t>
      </w:r>
      <w:r>
        <w:t>(отборочный</w:t>
      </w:r>
      <w:r>
        <w:rPr>
          <w:spacing w:val="-6"/>
        </w:rPr>
        <w:t xml:space="preserve"> </w:t>
      </w:r>
      <w:r>
        <w:t>этап)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жизни»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объединяет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в школе, дома, на природе, в транспорте, на дорогах.</w:t>
      </w:r>
    </w:p>
    <w:p w:rsidR="0049627F" w:rsidRDefault="00763752">
      <w:pPr>
        <w:pStyle w:val="a4"/>
        <w:numPr>
          <w:ilvl w:val="0"/>
          <w:numId w:val="4"/>
        </w:numPr>
        <w:tabs>
          <w:tab w:val="left" w:pos="1144"/>
        </w:tabs>
        <w:spacing w:before="1"/>
        <w:ind w:left="1144" w:hanging="299"/>
      </w:pPr>
      <w:r>
        <w:rPr>
          <w:color w:val="0D0D0D"/>
        </w:rPr>
        <w:t>27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января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1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февраля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2026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г.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определение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финалистов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Олимпиады.</w:t>
      </w:r>
    </w:p>
    <w:p w:rsidR="0049627F" w:rsidRDefault="00763752">
      <w:pPr>
        <w:pStyle w:val="a4"/>
        <w:numPr>
          <w:ilvl w:val="0"/>
          <w:numId w:val="4"/>
        </w:numPr>
        <w:tabs>
          <w:tab w:val="left" w:pos="1144"/>
        </w:tabs>
        <w:spacing w:before="39" w:line="276" w:lineRule="auto"/>
        <w:ind w:right="453" w:firstLine="285"/>
      </w:pPr>
      <w:r>
        <w:rPr>
          <w:color w:val="0D0D0D"/>
        </w:rPr>
        <w:t>2–15 февраля — проведение финального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(заключительного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этапа)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тура: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комплексные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знания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по всем направлениям Олимпиады.</w:t>
      </w:r>
    </w:p>
    <w:p w:rsidR="0049627F" w:rsidRDefault="00763752">
      <w:pPr>
        <w:pStyle w:val="a4"/>
        <w:numPr>
          <w:ilvl w:val="0"/>
          <w:numId w:val="4"/>
        </w:numPr>
        <w:tabs>
          <w:tab w:val="left" w:pos="1144"/>
        </w:tabs>
        <w:spacing w:before="1"/>
        <w:ind w:left="1144" w:hanging="299"/>
      </w:pPr>
      <w:r>
        <w:rPr>
          <w:color w:val="0D0D0D"/>
        </w:rPr>
        <w:t>16–20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февраля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по</w:t>
      </w:r>
      <w:r>
        <w:rPr>
          <w:color w:val="0D0D0D"/>
        </w:rPr>
        <w:t>дведение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итогов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формирование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наградных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документов.</w:t>
      </w:r>
    </w:p>
    <w:p w:rsidR="0049627F" w:rsidRDefault="00763752">
      <w:pPr>
        <w:pStyle w:val="a4"/>
        <w:numPr>
          <w:ilvl w:val="0"/>
          <w:numId w:val="4"/>
        </w:numPr>
        <w:tabs>
          <w:tab w:val="left" w:pos="1144"/>
        </w:tabs>
        <w:spacing w:before="39"/>
        <w:ind w:left="1144" w:hanging="299"/>
      </w:pPr>
      <w:r>
        <w:rPr>
          <w:color w:val="0D0D0D"/>
        </w:rPr>
        <w:t>24–28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февраля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направление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итоговых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отчётов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регионы.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106"/>
        </w:tabs>
        <w:spacing w:before="38" w:line="276" w:lineRule="auto"/>
        <w:ind w:right="450" w:firstLine="570"/>
        <w:jc w:val="both"/>
        <w:rPr>
          <w:color w:val="0D0D0D"/>
        </w:rPr>
      </w:pPr>
      <w:r>
        <w:rPr>
          <w:color w:val="0D0D0D"/>
        </w:rPr>
        <w:t>Олимпиада проводится на Платформе, и после регистрации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участие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задания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будут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доступны в личном профиле Участника в разделе «</w:t>
      </w:r>
      <w:hyperlink r:id="rId11">
        <w:r>
          <w:rPr>
            <w:color w:val="1154CC"/>
            <w:u w:val="thick" w:color="1154CC"/>
          </w:rPr>
          <w:t>Проверочные работы</w:t>
        </w:r>
      </w:hyperlink>
      <w:r>
        <w:rPr>
          <w:color w:val="0D0D0D"/>
        </w:rPr>
        <w:t>».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266"/>
        </w:tabs>
        <w:spacing w:line="276" w:lineRule="auto"/>
        <w:ind w:right="443" w:firstLine="570"/>
        <w:jc w:val="both"/>
        <w:rPr>
          <w:color w:val="0D0D0D"/>
        </w:rPr>
      </w:pPr>
      <w:r>
        <w:rPr>
          <w:color w:val="0D0D0D"/>
        </w:rPr>
        <w:t>Выполнение заданий всех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3-х отборочных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туров («Цифровая безопасность», «Пожарная безопасность», «Безопасность повседневной жизни»)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возможно в любой последовательности.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121"/>
        </w:tabs>
        <w:spacing w:line="276" w:lineRule="auto"/>
        <w:ind w:right="447" w:firstLine="570"/>
        <w:jc w:val="both"/>
        <w:rPr>
          <w:color w:val="0D0D0D"/>
        </w:rPr>
      </w:pPr>
      <w:r>
        <w:rPr>
          <w:color w:val="0D0D0D"/>
        </w:rPr>
        <w:t>Конкурсные тесты отборочных туров открыты для выполнения с 24 ноября 00:05 (</w:t>
      </w:r>
      <w:proofErr w:type="spellStart"/>
      <w:r>
        <w:rPr>
          <w:color w:val="0D0D0D"/>
        </w:rPr>
        <w:t>мск</w:t>
      </w:r>
      <w:proofErr w:type="spellEnd"/>
      <w:r>
        <w:rPr>
          <w:color w:val="0D0D0D"/>
        </w:rPr>
        <w:t>) 2025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г. до 26 января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23:59 (</w:t>
      </w:r>
      <w:proofErr w:type="spellStart"/>
      <w:r>
        <w:rPr>
          <w:color w:val="0D0D0D"/>
        </w:rPr>
        <w:t>мск</w:t>
      </w:r>
      <w:proofErr w:type="spellEnd"/>
      <w:r>
        <w:rPr>
          <w:color w:val="0D0D0D"/>
        </w:rPr>
        <w:t>) 2026 г.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для четырёх возрастных групп: 1–4 классы, 5–8 классы, 9–11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классы и студенты СПО.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166"/>
        </w:tabs>
        <w:spacing w:line="276" w:lineRule="auto"/>
        <w:ind w:right="450" w:firstLine="570"/>
        <w:jc w:val="both"/>
        <w:rPr>
          <w:color w:val="0D0D0D"/>
        </w:rPr>
      </w:pPr>
      <w:r>
        <w:rPr>
          <w:color w:val="0D0D0D"/>
        </w:rPr>
        <w:t>К участию в финальном туре Олимпиады приглашаются об</w:t>
      </w:r>
      <w:r>
        <w:rPr>
          <w:color w:val="0D0D0D"/>
        </w:rPr>
        <w:t>учающиеся, выполнившие все работы отборочных туров с результатом 50% и более правильно решённых заданий.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091"/>
        </w:tabs>
        <w:spacing w:line="276" w:lineRule="auto"/>
        <w:ind w:right="451" w:firstLine="570"/>
        <w:jc w:val="both"/>
        <w:rPr>
          <w:color w:val="0D0D0D"/>
        </w:rPr>
      </w:pPr>
      <w:r>
        <w:rPr>
          <w:color w:val="0D0D0D"/>
        </w:rPr>
        <w:t>Задания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финального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тура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будут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доступны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личном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профиле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Участника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разделе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«</w:t>
      </w:r>
      <w:hyperlink r:id="rId12">
        <w:r>
          <w:rPr>
            <w:color w:val="1154CC"/>
            <w:u w:val="thick" w:color="1154CC"/>
          </w:rPr>
          <w:t>Проверочные</w:t>
        </w:r>
      </w:hyperlink>
      <w:r>
        <w:rPr>
          <w:color w:val="1154CC"/>
        </w:rPr>
        <w:t xml:space="preserve"> </w:t>
      </w:r>
      <w:hyperlink r:id="rId13">
        <w:r>
          <w:rPr>
            <w:color w:val="1154CC"/>
            <w:spacing w:val="-2"/>
            <w:u w:val="thick" w:color="1154CC"/>
          </w:rPr>
          <w:t>работы</w:t>
        </w:r>
      </w:hyperlink>
      <w:r>
        <w:rPr>
          <w:color w:val="0D0D0D"/>
          <w:spacing w:val="-2"/>
        </w:rPr>
        <w:t>».</w:t>
      </w:r>
    </w:p>
    <w:p w:rsidR="0049627F" w:rsidRDefault="00763752">
      <w:pPr>
        <w:pStyle w:val="1"/>
        <w:numPr>
          <w:ilvl w:val="0"/>
          <w:numId w:val="5"/>
        </w:numPr>
        <w:tabs>
          <w:tab w:val="left" w:pos="3866"/>
        </w:tabs>
        <w:spacing w:before="240"/>
        <w:ind w:left="3866" w:hanging="218"/>
        <w:jc w:val="left"/>
        <w:rPr>
          <w:color w:val="0D0D0D"/>
        </w:rPr>
      </w:pPr>
      <w:r>
        <w:rPr>
          <w:color w:val="0D0D0D"/>
        </w:rPr>
        <w:t>Подведение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итогов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награждение</w:t>
      </w:r>
    </w:p>
    <w:p w:rsidR="0049627F" w:rsidRDefault="0049627F">
      <w:pPr>
        <w:pStyle w:val="a3"/>
        <w:spacing w:before="25"/>
        <w:ind w:left="0"/>
        <w:rPr>
          <w:b/>
        </w:rPr>
      </w:pPr>
    </w:p>
    <w:p w:rsidR="0049627F" w:rsidRDefault="00763752">
      <w:pPr>
        <w:pStyle w:val="a4"/>
        <w:numPr>
          <w:ilvl w:val="1"/>
          <w:numId w:val="5"/>
        </w:numPr>
        <w:tabs>
          <w:tab w:val="left" w:pos="1091"/>
        </w:tabs>
        <w:ind w:left="1091" w:hanging="381"/>
        <w:jc w:val="both"/>
        <w:rPr>
          <w:color w:val="0D0D0D"/>
        </w:rPr>
      </w:pPr>
      <w:r>
        <w:rPr>
          <w:color w:val="0D0D0D"/>
        </w:rPr>
        <w:t>Подведение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итогов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Олимпиады: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16–20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февраля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2026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г.</w:t>
      </w:r>
    </w:p>
    <w:p w:rsidR="0049627F" w:rsidRDefault="00763752">
      <w:pPr>
        <w:pStyle w:val="a3"/>
        <w:spacing w:before="38" w:line="276" w:lineRule="auto"/>
        <w:ind w:right="446" w:firstLine="570"/>
        <w:jc w:val="both"/>
      </w:pPr>
      <w:r>
        <w:rPr>
          <w:color w:val="0D0D0D"/>
        </w:rPr>
        <w:t>В результате проверки заданий каждому Участнику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Олимпиады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начисляется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итоговая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сумма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баллов за выполнение заданий с сохранением в системе времени прохождения всех заданий в формате: час, минута, секунда.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106"/>
        </w:tabs>
        <w:spacing w:line="276" w:lineRule="auto"/>
        <w:ind w:right="447" w:firstLine="570"/>
        <w:jc w:val="both"/>
        <w:rPr>
          <w:color w:val="0D0D0D"/>
        </w:rPr>
      </w:pPr>
      <w:r>
        <w:rPr>
          <w:color w:val="0D0D0D"/>
        </w:rPr>
        <w:t>По итогам участия во втором туре Олимпиады системой Сайта формируется итоговый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рейтинг Участников на основе общего количества набранных б</w:t>
      </w:r>
      <w:r>
        <w:rPr>
          <w:color w:val="0D0D0D"/>
        </w:rPr>
        <w:t>аллов, а также времени прохождения всех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 xml:space="preserve">заданий </w:t>
      </w:r>
      <w:r>
        <w:rPr>
          <w:color w:val="0D0D0D"/>
          <w:spacing w:val="-2"/>
        </w:rPr>
        <w:t>Олимпиады.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106"/>
        </w:tabs>
        <w:spacing w:line="276" w:lineRule="auto"/>
        <w:ind w:right="444" w:firstLine="570"/>
        <w:jc w:val="both"/>
        <w:rPr>
          <w:color w:val="0D0D0D"/>
        </w:rPr>
      </w:pPr>
      <w:r>
        <w:rPr>
          <w:color w:val="0D0D0D"/>
        </w:rPr>
        <w:t>Итоговый рейтинг составляется в порядке убывания итогового балла Участника Олимпиады.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В случае равенства баллов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преимущество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присваивается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Участнику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Олимпиады,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который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выполнил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задания за меньшее количество времени.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241"/>
        </w:tabs>
        <w:spacing w:line="276" w:lineRule="auto"/>
        <w:ind w:right="446" w:firstLine="570"/>
        <w:jc w:val="both"/>
        <w:rPr>
          <w:color w:val="0D0D0D"/>
        </w:rPr>
      </w:pPr>
      <w:proofErr w:type="gramStart"/>
      <w:r>
        <w:rPr>
          <w:color w:val="0D0D0D"/>
        </w:rPr>
        <w:t>По</w:t>
      </w:r>
      <w:r>
        <w:rPr>
          <w:color w:val="0D0D0D"/>
          <w:spacing w:val="40"/>
        </w:rPr>
        <w:t xml:space="preserve">  </w:t>
      </w:r>
      <w:r>
        <w:rPr>
          <w:color w:val="0D0D0D"/>
        </w:rPr>
        <w:t>результатам</w:t>
      </w:r>
      <w:proofErr w:type="gramEnd"/>
      <w:r>
        <w:rPr>
          <w:color w:val="0D0D0D"/>
          <w:spacing w:val="40"/>
        </w:rPr>
        <w:t xml:space="preserve">  </w:t>
      </w:r>
      <w:r>
        <w:rPr>
          <w:color w:val="0D0D0D"/>
        </w:rPr>
        <w:t>проведённого</w:t>
      </w:r>
      <w:r>
        <w:rPr>
          <w:color w:val="0D0D0D"/>
          <w:spacing w:val="40"/>
        </w:rPr>
        <w:t xml:space="preserve">  </w:t>
      </w:r>
      <w:r>
        <w:rPr>
          <w:color w:val="0D0D0D"/>
        </w:rPr>
        <w:t>финального</w:t>
      </w:r>
      <w:r>
        <w:rPr>
          <w:color w:val="0D0D0D"/>
          <w:spacing w:val="40"/>
        </w:rPr>
        <w:t xml:space="preserve">  </w:t>
      </w:r>
      <w:r>
        <w:rPr>
          <w:color w:val="0D0D0D"/>
        </w:rPr>
        <w:t>тура</w:t>
      </w:r>
      <w:r>
        <w:rPr>
          <w:color w:val="0D0D0D"/>
          <w:spacing w:val="40"/>
        </w:rPr>
        <w:t xml:space="preserve">  </w:t>
      </w:r>
      <w:r>
        <w:rPr>
          <w:color w:val="0D0D0D"/>
        </w:rPr>
        <w:t>Организатор</w:t>
      </w:r>
      <w:r>
        <w:rPr>
          <w:color w:val="0D0D0D"/>
          <w:spacing w:val="80"/>
          <w:w w:val="150"/>
        </w:rPr>
        <w:t xml:space="preserve"> </w:t>
      </w:r>
      <w:r>
        <w:rPr>
          <w:color w:val="0D0D0D"/>
        </w:rPr>
        <w:t>Олимпиады</w:t>
      </w:r>
      <w:r>
        <w:rPr>
          <w:color w:val="0D0D0D"/>
          <w:spacing w:val="80"/>
          <w:w w:val="150"/>
        </w:rPr>
        <w:t xml:space="preserve"> </w:t>
      </w:r>
      <w:r>
        <w:rPr>
          <w:color w:val="0D0D0D"/>
        </w:rPr>
        <w:t>определяет 4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победителя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из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числа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Участников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соответствии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итоговым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рейтингом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возрастными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группами (1 победитель в каждой параллели) и 30 призёров (по 10 призёров в каждой параллели).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091"/>
        </w:tabs>
        <w:ind w:left="1091" w:hanging="381"/>
        <w:jc w:val="both"/>
        <w:rPr>
          <w:color w:val="0D0D0D"/>
        </w:rPr>
      </w:pPr>
      <w:r>
        <w:rPr>
          <w:color w:val="0D0D0D"/>
          <w:spacing w:val="-2"/>
        </w:rPr>
        <w:t>Награждение:</w:t>
      </w:r>
    </w:p>
    <w:p w:rsidR="0049627F" w:rsidRDefault="00763752">
      <w:pPr>
        <w:pStyle w:val="a4"/>
        <w:numPr>
          <w:ilvl w:val="2"/>
          <w:numId w:val="5"/>
        </w:numPr>
        <w:tabs>
          <w:tab w:val="left" w:pos="1299"/>
        </w:tabs>
        <w:spacing w:before="38" w:line="276" w:lineRule="auto"/>
        <w:ind w:right="453" w:firstLine="570"/>
        <w:jc w:val="both"/>
        <w:rPr>
          <w:color w:val="0D0D0D"/>
        </w:rPr>
      </w:pPr>
      <w:r>
        <w:rPr>
          <w:color w:val="0D0D0D"/>
        </w:rPr>
        <w:t>Каждому Участнику Олимпиады выдаётся электронная грамота Участника, размещаемая в разделе «</w:t>
      </w:r>
      <w:hyperlink r:id="rId14">
        <w:r>
          <w:rPr>
            <w:color w:val="1154CC"/>
            <w:u w:val="thick" w:color="1154CC"/>
          </w:rPr>
          <w:t>Сертификаты</w:t>
        </w:r>
      </w:hyperlink>
      <w:r>
        <w:rPr>
          <w:color w:val="0D0D0D"/>
        </w:rPr>
        <w:t>» личного кабинета Участника.</w:t>
      </w:r>
    </w:p>
    <w:p w:rsidR="0049627F" w:rsidRDefault="0049627F">
      <w:pPr>
        <w:pStyle w:val="a4"/>
        <w:spacing w:line="276" w:lineRule="auto"/>
        <w:jc w:val="both"/>
        <w:sectPr w:rsidR="0049627F">
          <w:pgSz w:w="11920" w:h="16840"/>
          <w:pgMar w:top="1360" w:right="566" w:bottom="280" w:left="708" w:header="720" w:footer="720" w:gutter="0"/>
          <w:cols w:space="720"/>
        </w:sectPr>
      </w:pPr>
    </w:p>
    <w:p w:rsidR="0049627F" w:rsidRDefault="00763752">
      <w:pPr>
        <w:pStyle w:val="a4"/>
        <w:numPr>
          <w:ilvl w:val="2"/>
          <w:numId w:val="5"/>
        </w:numPr>
        <w:tabs>
          <w:tab w:val="left" w:pos="1269"/>
        </w:tabs>
        <w:spacing w:before="80" w:line="276" w:lineRule="auto"/>
        <w:ind w:right="441" w:firstLine="570"/>
        <w:jc w:val="both"/>
        <w:rPr>
          <w:color w:val="0D0D0D"/>
        </w:rPr>
      </w:pPr>
      <w:r>
        <w:rPr>
          <w:color w:val="0D0D0D"/>
        </w:rPr>
        <w:t>Победителям и призёрам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Олимпиады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предоставляются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электронные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дипломы,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размещаемые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в разделе «Сертификаты» личного кабинета Участника, а также в разделе «</w:t>
      </w:r>
      <w:hyperlink r:id="rId15">
        <w:r>
          <w:rPr>
            <w:color w:val="1154CC"/>
            <w:u w:val="thick" w:color="1154CC"/>
          </w:rPr>
          <w:t>Достижения моих учеников</w:t>
        </w:r>
      </w:hyperlink>
      <w:r>
        <w:rPr>
          <w:color w:val="0D0D0D"/>
        </w:rPr>
        <w:t>» личного кабинета учителя.</w:t>
      </w:r>
    </w:p>
    <w:p w:rsidR="0049627F" w:rsidRDefault="00763752">
      <w:pPr>
        <w:pStyle w:val="a4"/>
        <w:numPr>
          <w:ilvl w:val="2"/>
          <w:numId w:val="5"/>
        </w:numPr>
        <w:tabs>
          <w:tab w:val="left" w:pos="1374"/>
        </w:tabs>
        <w:spacing w:line="276" w:lineRule="auto"/>
        <w:ind w:right="445" w:firstLine="570"/>
        <w:jc w:val="both"/>
        <w:rPr>
          <w:color w:val="0D0D0D"/>
        </w:rPr>
      </w:pPr>
      <w:r>
        <w:rPr>
          <w:color w:val="0D0D0D"/>
        </w:rPr>
        <w:t>Остальным Участникам финального тура выдаются электронные грамоты финалиста, размещаемые в разделе «Сертификаты» личного кабинета Участника.</w:t>
      </w:r>
    </w:p>
    <w:p w:rsidR="0049627F" w:rsidRDefault="00763752">
      <w:pPr>
        <w:pStyle w:val="a4"/>
        <w:numPr>
          <w:ilvl w:val="2"/>
          <w:numId w:val="5"/>
        </w:numPr>
        <w:tabs>
          <w:tab w:val="left" w:pos="1329"/>
        </w:tabs>
        <w:spacing w:line="276" w:lineRule="auto"/>
        <w:ind w:right="441" w:firstLine="570"/>
        <w:jc w:val="both"/>
        <w:rPr>
          <w:color w:val="0D0D0D"/>
        </w:rPr>
      </w:pPr>
      <w:r>
        <w:rPr>
          <w:color w:val="0D0D0D"/>
        </w:rPr>
        <w:t>Организатор награждает педагогов</w:t>
      </w:r>
      <w:r>
        <w:rPr>
          <w:color w:val="0D0D0D"/>
        </w:rPr>
        <w:t>, организовавших участие обучающихся в Олимпиаде, благодарственными письмами,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размещаемыми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разделе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«Мои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сертификаты»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личного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кабинета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учителя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 xml:space="preserve">на Платформе, при условии регистрации класса по ссылке, указанной в п. 3.1.1, и фактического участия учеников в </w:t>
      </w:r>
      <w:r>
        <w:rPr>
          <w:color w:val="0D0D0D"/>
        </w:rPr>
        <w:t>Олимпиаде.</w:t>
      </w:r>
    </w:p>
    <w:p w:rsidR="0049627F" w:rsidRDefault="00763752">
      <w:pPr>
        <w:pStyle w:val="1"/>
        <w:numPr>
          <w:ilvl w:val="0"/>
          <w:numId w:val="5"/>
        </w:numPr>
        <w:tabs>
          <w:tab w:val="left" w:pos="3249"/>
        </w:tabs>
        <w:spacing w:before="240"/>
        <w:ind w:left="3249" w:hanging="218"/>
        <w:jc w:val="left"/>
        <w:rPr>
          <w:color w:val="0D0D0D"/>
        </w:rPr>
      </w:pPr>
      <w:r>
        <w:rPr>
          <w:color w:val="0D0D0D"/>
        </w:rPr>
        <w:t>Обработка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персональных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данных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Участников</w:t>
      </w:r>
    </w:p>
    <w:p w:rsidR="0049627F" w:rsidRDefault="0049627F">
      <w:pPr>
        <w:pStyle w:val="a3"/>
        <w:spacing w:before="24"/>
        <w:ind w:left="0"/>
        <w:rPr>
          <w:b/>
        </w:rPr>
      </w:pPr>
    </w:p>
    <w:p w:rsidR="0049627F" w:rsidRDefault="00763752">
      <w:pPr>
        <w:pStyle w:val="a3"/>
        <w:spacing w:before="1" w:line="276" w:lineRule="auto"/>
        <w:ind w:right="446" w:firstLine="570"/>
        <w:jc w:val="both"/>
      </w:pPr>
      <w:r>
        <w:rPr>
          <w:color w:val="0D0D0D"/>
        </w:rPr>
        <w:t>Обработка персональных данных Участников осуществляется в соответствии с Федеральным законом от 27.07.2006 № 152-ФЗ «О персональных данных» и Политикой обработки персональных данных «</w:t>
      </w:r>
      <w:proofErr w:type="spellStart"/>
      <w:r>
        <w:rPr>
          <w:color w:val="0D0D0D"/>
        </w:rPr>
        <w:t>ЯКласс</w:t>
      </w:r>
      <w:proofErr w:type="spellEnd"/>
      <w:r>
        <w:rPr>
          <w:color w:val="0D0D0D"/>
        </w:rPr>
        <w:t>» (</w:t>
      </w:r>
      <w:hyperlink r:id="rId16">
        <w:r>
          <w:rPr>
            <w:color w:val="1154CC"/>
            <w:u w:val="thick" w:color="1154CC"/>
          </w:rPr>
          <w:t>https://www.yaklass.ru/info/politika-obrabotki-personalnyh-dannyh</w:t>
        </w:r>
      </w:hyperlink>
      <w:r>
        <w:rPr>
          <w:color w:val="0D0D0D"/>
        </w:rPr>
        <w:t>).</w:t>
      </w:r>
    </w:p>
    <w:p w:rsidR="0049627F" w:rsidRDefault="00763752">
      <w:pPr>
        <w:pStyle w:val="1"/>
        <w:numPr>
          <w:ilvl w:val="0"/>
          <w:numId w:val="5"/>
        </w:numPr>
        <w:tabs>
          <w:tab w:val="left" w:pos="4130"/>
        </w:tabs>
        <w:spacing w:before="240"/>
        <w:ind w:left="4130" w:hanging="218"/>
        <w:jc w:val="left"/>
      </w:pPr>
      <w:r>
        <w:rPr>
          <w:spacing w:val="-2"/>
        </w:rPr>
        <w:t>Заключительные</w:t>
      </w:r>
      <w:r>
        <w:rPr>
          <w:spacing w:val="6"/>
        </w:rPr>
        <w:t xml:space="preserve"> </w:t>
      </w:r>
      <w:r>
        <w:rPr>
          <w:spacing w:val="-2"/>
        </w:rPr>
        <w:t>положения</w:t>
      </w:r>
    </w:p>
    <w:p w:rsidR="0049627F" w:rsidRDefault="0049627F">
      <w:pPr>
        <w:pStyle w:val="a3"/>
        <w:spacing w:before="24"/>
        <w:ind w:left="0"/>
        <w:rPr>
          <w:b/>
        </w:rPr>
      </w:pPr>
    </w:p>
    <w:p w:rsidR="0049627F" w:rsidRDefault="00763752">
      <w:pPr>
        <w:pStyle w:val="a4"/>
        <w:numPr>
          <w:ilvl w:val="1"/>
          <w:numId w:val="5"/>
        </w:numPr>
        <w:tabs>
          <w:tab w:val="left" w:pos="1136"/>
        </w:tabs>
        <w:spacing w:before="1" w:line="276" w:lineRule="auto"/>
        <w:ind w:right="445" w:firstLine="570"/>
        <w:jc w:val="both"/>
      </w:pPr>
      <w:r>
        <w:t>Организатор оставляет за собой право вносить изменения и/или дополнения в Полож</w:t>
      </w:r>
      <w:r>
        <w:t>ение в любой момент, в том числе в случае изменения законодательства и/или условий использования Платформы, без дополнительного уведомления пользователей. Участники обязуются самостоятельно отслеживать вносимые изменения в Положение и знакомиться с его дей</w:t>
      </w:r>
      <w:r>
        <w:t>ствующей редакцией перед каждым использованием Платформы.</w:t>
      </w:r>
    </w:p>
    <w:p w:rsidR="0049627F" w:rsidRDefault="00763752">
      <w:pPr>
        <w:pStyle w:val="a4"/>
        <w:numPr>
          <w:ilvl w:val="1"/>
          <w:numId w:val="5"/>
        </w:numPr>
        <w:tabs>
          <w:tab w:val="left" w:pos="1121"/>
        </w:tabs>
        <w:spacing w:line="276" w:lineRule="auto"/>
        <w:ind w:right="445" w:firstLine="570"/>
        <w:jc w:val="both"/>
      </w:pPr>
      <w:r>
        <w:t>Принимая участие в Олимпиаде, Участники и/или их законные представители соглашаются с условиями, изложенными в Положении.</w:t>
      </w:r>
    </w:p>
    <w:p w:rsidR="0049627F" w:rsidRDefault="00763752">
      <w:pPr>
        <w:pStyle w:val="a3"/>
        <w:spacing w:before="240" w:line="276" w:lineRule="auto"/>
        <w:ind w:left="710" w:right="3331"/>
      </w:pPr>
      <w:r>
        <w:t xml:space="preserve">По любым вопросам вы можете писать на </w:t>
      </w:r>
      <w:hyperlink r:id="rId17">
        <w:r>
          <w:rPr>
            <w:color w:val="1154CC"/>
            <w:u w:val="thick" w:color="1154CC"/>
          </w:rPr>
          <w:t>info@yaklass.ru</w:t>
        </w:r>
      </w:hyperlink>
      <w:r>
        <w:t>. Бесплатный информационный телефон (РФ): 8 (800) 301-35-75. График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t>поддержки:</w:t>
      </w:r>
      <w:r>
        <w:rPr>
          <w:spacing w:val="-9"/>
        </w:rPr>
        <w:t xml:space="preserve"> </w:t>
      </w:r>
      <w:r>
        <w:t>ежедневно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8:00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20:00</w:t>
      </w:r>
      <w:r>
        <w:rPr>
          <w:spacing w:val="-9"/>
        </w:rPr>
        <w:t xml:space="preserve"> </w:t>
      </w:r>
      <w:r>
        <w:t>(</w:t>
      </w:r>
      <w:proofErr w:type="spellStart"/>
      <w:r>
        <w:t>мск</w:t>
      </w:r>
      <w:proofErr w:type="spellEnd"/>
      <w:r>
        <w:t>).</w:t>
      </w:r>
    </w:p>
    <w:p w:rsidR="0049627F" w:rsidRDefault="0049627F" w:rsidP="00763752">
      <w:pPr>
        <w:spacing w:before="60"/>
        <w:ind w:left="7475" w:right="440" w:firstLine="1259"/>
        <w:jc w:val="right"/>
        <w:rPr>
          <w:sz w:val="20"/>
        </w:rPr>
      </w:pPr>
    </w:p>
    <w:sectPr w:rsidR="0049627F">
      <w:pgSz w:w="11920" w:h="16840"/>
      <w:pgMar w:top="13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7EE"/>
    <w:multiLevelType w:val="hybridMultilevel"/>
    <w:tmpl w:val="23721676"/>
    <w:lvl w:ilvl="0" w:tplc="2F4CC416">
      <w:numFmt w:val="bullet"/>
      <w:lvlText w:val="●"/>
      <w:lvlJc w:val="left"/>
      <w:pPr>
        <w:ind w:left="560" w:hanging="3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ru-RU" w:eastAsia="en-US" w:bidi="ar-SA"/>
      </w:rPr>
    </w:lvl>
    <w:lvl w:ilvl="1" w:tplc="0B76EEAA">
      <w:numFmt w:val="bullet"/>
      <w:lvlText w:val="•"/>
      <w:lvlJc w:val="left"/>
      <w:pPr>
        <w:ind w:left="1568" w:hanging="300"/>
      </w:pPr>
      <w:rPr>
        <w:rFonts w:hint="default"/>
        <w:lang w:val="ru-RU" w:eastAsia="en-US" w:bidi="ar-SA"/>
      </w:rPr>
    </w:lvl>
    <w:lvl w:ilvl="2" w:tplc="7FB83EB4">
      <w:numFmt w:val="bullet"/>
      <w:lvlText w:val="•"/>
      <w:lvlJc w:val="left"/>
      <w:pPr>
        <w:ind w:left="2577" w:hanging="300"/>
      </w:pPr>
      <w:rPr>
        <w:rFonts w:hint="default"/>
        <w:lang w:val="ru-RU" w:eastAsia="en-US" w:bidi="ar-SA"/>
      </w:rPr>
    </w:lvl>
    <w:lvl w:ilvl="3" w:tplc="F6F25848">
      <w:numFmt w:val="bullet"/>
      <w:lvlText w:val="•"/>
      <w:lvlJc w:val="left"/>
      <w:pPr>
        <w:ind w:left="3585" w:hanging="300"/>
      </w:pPr>
      <w:rPr>
        <w:rFonts w:hint="default"/>
        <w:lang w:val="ru-RU" w:eastAsia="en-US" w:bidi="ar-SA"/>
      </w:rPr>
    </w:lvl>
    <w:lvl w:ilvl="4" w:tplc="4230793C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5" w:tplc="87B84030">
      <w:numFmt w:val="bullet"/>
      <w:lvlText w:val="•"/>
      <w:lvlJc w:val="left"/>
      <w:pPr>
        <w:ind w:left="5603" w:hanging="300"/>
      </w:pPr>
      <w:rPr>
        <w:rFonts w:hint="default"/>
        <w:lang w:val="ru-RU" w:eastAsia="en-US" w:bidi="ar-SA"/>
      </w:rPr>
    </w:lvl>
    <w:lvl w:ilvl="6" w:tplc="E2D0DABC">
      <w:numFmt w:val="bullet"/>
      <w:lvlText w:val="•"/>
      <w:lvlJc w:val="left"/>
      <w:pPr>
        <w:ind w:left="6611" w:hanging="300"/>
      </w:pPr>
      <w:rPr>
        <w:rFonts w:hint="default"/>
        <w:lang w:val="ru-RU" w:eastAsia="en-US" w:bidi="ar-SA"/>
      </w:rPr>
    </w:lvl>
    <w:lvl w:ilvl="7" w:tplc="E89A01CA">
      <w:numFmt w:val="bullet"/>
      <w:lvlText w:val="•"/>
      <w:lvlJc w:val="left"/>
      <w:pPr>
        <w:ind w:left="7620" w:hanging="300"/>
      </w:pPr>
      <w:rPr>
        <w:rFonts w:hint="default"/>
        <w:lang w:val="ru-RU" w:eastAsia="en-US" w:bidi="ar-SA"/>
      </w:rPr>
    </w:lvl>
    <w:lvl w:ilvl="8" w:tplc="178A54FE">
      <w:numFmt w:val="bullet"/>
      <w:lvlText w:val="•"/>
      <w:lvlJc w:val="left"/>
      <w:pPr>
        <w:ind w:left="8628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FF6104B"/>
    <w:multiLevelType w:val="multilevel"/>
    <w:tmpl w:val="C9D0AA76"/>
    <w:lvl w:ilvl="0">
      <w:start w:val="1"/>
      <w:numFmt w:val="decimal"/>
      <w:lvlText w:val="%1."/>
      <w:lvlJc w:val="left"/>
      <w:pPr>
        <w:ind w:left="4650" w:hanging="220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0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430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6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5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430"/>
      </w:pPr>
      <w:rPr>
        <w:rFonts w:hint="default"/>
        <w:lang w:val="ru-RU" w:eastAsia="en-US" w:bidi="ar-SA"/>
      </w:rPr>
    </w:lvl>
  </w:abstractNum>
  <w:abstractNum w:abstractNumId="2" w15:restartNumberingAfterBreak="0">
    <w:nsid w:val="3B210F4B"/>
    <w:multiLevelType w:val="hybridMultilevel"/>
    <w:tmpl w:val="C0643E80"/>
    <w:lvl w:ilvl="0" w:tplc="46C8EB38">
      <w:numFmt w:val="bullet"/>
      <w:lvlText w:val="—"/>
      <w:lvlJc w:val="left"/>
      <w:pPr>
        <w:ind w:left="425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2"/>
        <w:szCs w:val="22"/>
        <w:lang w:val="ru-RU" w:eastAsia="en-US" w:bidi="ar-SA"/>
      </w:rPr>
    </w:lvl>
    <w:lvl w:ilvl="1" w:tplc="42A2C726">
      <w:numFmt w:val="bullet"/>
      <w:lvlText w:val="•"/>
      <w:lvlJc w:val="left"/>
      <w:pPr>
        <w:ind w:left="1442" w:hanging="395"/>
      </w:pPr>
      <w:rPr>
        <w:rFonts w:hint="default"/>
        <w:lang w:val="ru-RU" w:eastAsia="en-US" w:bidi="ar-SA"/>
      </w:rPr>
    </w:lvl>
    <w:lvl w:ilvl="2" w:tplc="AA8C6C22">
      <w:numFmt w:val="bullet"/>
      <w:lvlText w:val="•"/>
      <w:lvlJc w:val="left"/>
      <w:pPr>
        <w:ind w:left="2465" w:hanging="395"/>
      </w:pPr>
      <w:rPr>
        <w:rFonts w:hint="default"/>
        <w:lang w:val="ru-RU" w:eastAsia="en-US" w:bidi="ar-SA"/>
      </w:rPr>
    </w:lvl>
    <w:lvl w:ilvl="3" w:tplc="B9FED038">
      <w:numFmt w:val="bullet"/>
      <w:lvlText w:val="•"/>
      <w:lvlJc w:val="left"/>
      <w:pPr>
        <w:ind w:left="3487" w:hanging="395"/>
      </w:pPr>
      <w:rPr>
        <w:rFonts w:hint="default"/>
        <w:lang w:val="ru-RU" w:eastAsia="en-US" w:bidi="ar-SA"/>
      </w:rPr>
    </w:lvl>
    <w:lvl w:ilvl="4" w:tplc="95AA3BA0">
      <w:numFmt w:val="bullet"/>
      <w:lvlText w:val="•"/>
      <w:lvlJc w:val="left"/>
      <w:pPr>
        <w:ind w:left="4510" w:hanging="395"/>
      </w:pPr>
      <w:rPr>
        <w:rFonts w:hint="default"/>
        <w:lang w:val="ru-RU" w:eastAsia="en-US" w:bidi="ar-SA"/>
      </w:rPr>
    </w:lvl>
    <w:lvl w:ilvl="5" w:tplc="DAC8B2EC">
      <w:numFmt w:val="bullet"/>
      <w:lvlText w:val="•"/>
      <w:lvlJc w:val="left"/>
      <w:pPr>
        <w:ind w:left="5533" w:hanging="395"/>
      </w:pPr>
      <w:rPr>
        <w:rFonts w:hint="default"/>
        <w:lang w:val="ru-RU" w:eastAsia="en-US" w:bidi="ar-SA"/>
      </w:rPr>
    </w:lvl>
    <w:lvl w:ilvl="6" w:tplc="A77CBE8C">
      <w:numFmt w:val="bullet"/>
      <w:lvlText w:val="•"/>
      <w:lvlJc w:val="left"/>
      <w:pPr>
        <w:ind w:left="6555" w:hanging="395"/>
      </w:pPr>
      <w:rPr>
        <w:rFonts w:hint="default"/>
        <w:lang w:val="ru-RU" w:eastAsia="en-US" w:bidi="ar-SA"/>
      </w:rPr>
    </w:lvl>
    <w:lvl w:ilvl="7" w:tplc="78220AC0">
      <w:numFmt w:val="bullet"/>
      <w:lvlText w:val="•"/>
      <w:lvlJc w:val="left"/>
      <w:pPr>
        <w:ind w:left="7578" w:hanging="395"/>
      </w:pPr>
      <w:rPr>
        <w:rFonts w:hint="default"/>
        <w:lang w:val="ru-RU" w:eastAsia="en-US" w:bidi="ar-SA"/>
      </w:rPr>
    </w:lvl>
    <w:lvl w:ilvl="8" w:tplc="DAB60606">
      <w:numFmt w:val="bullet"/>
      <w:lvlText w:val="•"/>
      <w:lvlJc w:val="left"/>
      <w:pPr>
        <w:ind w:left="8600" w:hanging="395"/>
      </w:pPr>
      <w:rPr>
        <w:rFonts w:hint="default"/>
        <w:lang w:val="ru-RU" w:eastAsia="en-US" w:bidi="ar-SA"/>
      </w:rPr>
    </w:lvl>
  </w:abstractNum>
  <w:abstractNum w:abstractNumId="3" w15:restartNumberingAfterBreak="0">
    <w:nsid w:val="48CD2641"/>
    <w:multiLevelType w:val="hybridMultilevel"/>
    <w:tmpl w:val="7F8C894E"/>
    <w:lvl w:ilvl="0" w:tplc="E2485FEA">
      <w:start w:val="2"/>
      <w:numFmt w:val="upperRoman"/>
      <w:lvlText w:val="%1"/>
      <w:lvlJc w:val="left"/>
      <w:pPr>
        <w:ind w:left="113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E82A140">
      <w:numFmt w:val="bullet"/>
      <w:lvlText w:val="•"/>
      <w:lvlJc w:val="left"/>
      <w:pPr>
        <w:ind w:left="2090" w:hanging="202"/>
      </w:pPr>
      <w:rPr>
        <w:rFonts w:hint="default"/>
        <w:lang w:val="ru-RU" w:eastAsia="en-US" w:bidi="ar-SA"/>
      </w:rPr>
    </w:lvl>
    <w:lvl w:ilvl="2" w:tplc="9A705CB8">
      <w:numFmt w:val="bullet"/>
      <w:lvlText w:val="•"/>
      <w:lvlJc w:val="left"/>
      <w:pPr>
        <w:ind w:left="3041" w:hanging="202"/>
      </w:pPr>
      <w:rPr>
        <w:rFonts w:hint="default"/>
        <w:lang w:val="ru-RU" w:eastAsia="en-US" w:bidi="ar-SA"/>
      </w:rPr>
    </w:lvl>
    <w:lvl w:ilvl="3" w:tplc="955EA272">
      <w:numFmt w:val="bullet"/>
      <w:lvlText w:val="•"/>
      <w:lvlJc w:val="left"/>
      <w:pPr>
        <w:ind w:left="3991" w:hanging="202"/>
      </w:pPr>
      <w:rPr>
        <w:rFonts w:hint="default"/>
        <w:lang w:val="ru-RU" w:eastAsia="en-US" w:bidi="ar-SA"/>
      </w:rPr>
    </w:lvl>
    <w:lvl w:ilvl="4" w:tplc="80302C46">
      <w:numFmt w:val="bullet"/>
      <w:lvlText w:val="•"/>
      <w:lvlJc w:val="left"/>
      <w:pPr>
        <w:ind w:left="4942" w:hanging="202"/>
      </w:pPr>
      <w:rPr>
        <w:rFonts w:hint="default"/>
        <w:lang w:val="ru-RU" w:eastAsia="en-US" w:bidi="ar-SA"/>
      </w:rPr>
    </w:lvl>
    <w:lvl w:ilvl="5" w:tplc="F5B81E7E">
      <w:numFmt w:val="bullet"/>
      <w:lvlText w:val="•"/>
      <w:lvlJc w:val="left"/>
      <w:pPr>
        <w:ind w:left="5893" w:hanging="202"/>
      </w:pPr>
      <w:rPr>
        <w:rFonts w:hint="default"/>
        <w:lang w:val="ru-RU" w:eastAsia="en-US" w:bidi="ar-SA"/>
      </w:rPr>
    </w:lvl>
    <w:lvl w:ilvl="6" w:tplc="408A4BEE">
      <w:numFmt w:val="bullet"/>
      <w:lvlText w:val="•"/>
      <w:lvlJc w:val="left"/>
      <w:pPr>
        <w:ind w:left="6843" w:hanging="202"/>
      </w:pPr>
      <w:rPr>
        <w:rFonts w:hint="default"/>
        <w:lang w:val="ru-RU" w:eastAsia="en-US" w:bidi="ar-SA"/>
      </w:rPr>
    </w:lvl>
    <w:lvl w:ilvl="7" w:tplc="5D1203E0">
      <w:numFmt w:val="bullet"/>
      <w:lvlText w:val="•"/>
      <w:lvlJc w:val="left"/>
      <w:pPr>
        <w:ind w:left="7794" w:hanging="202"/>
      </w:pPr>
      <w:rPr>
        <w:rFonts w:hint="default"/>
        <w:lang w:val="ru-RU" w:eastAsia="en-US" w:bidi="ar-SA"/>
      </w:rPr>
    </w:lvl>
    <w:lvl w:ilvl="8" w:tplc="1826E22A">
      <w:numFmt w:val="bullet"/>
      <w:lvlText w:val="•"/>
      <w:lvlJc w:val="left"/>
      <w:pPr>
        <w:ind w:left="8744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4C663648"/>
    <w:multiLevelType w:val="hybridMultilevel"/>
    <w:tmpl w:val="4866D14C"/>
    <w:lvl w:ilvl="0" w:tplc="0F86E564">
      <w:numFmt w:val="bullet"/>
      <w:lvlText w:val="●"/>
      <w:lvlJc w:val="left"/>
      <w:pPr>
        <w:ind w:left="425" w:hanging="360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E72067C6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A2B443C4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plc="3BE29646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4" w:tplc="7A104A18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F5C2A334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6AEE9A14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 w:tplc="6A745812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21DC7742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6F85B92"/>
    <w:multiLevelType w:val="hybridMultilevel"/>
    <w:tmpl w:val="8964459A"/>
    <w:lvl w:ilvl="0" w:tplc="AF889FBC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2"/>
        <w:szCs w:val="22"/>
        <w:lang w:val="ru-RU" w:eastAsia="en-US" w:bidi="ar-SA"/>
      </w:rPr>
    </w:lvl>
    <w:lvl w:ilvl="1" w:tplc="8A148A40">
      <w:numFmt w:val="bullet"/>
      <w:lvlText w:val="●"/>
      <w:lvlJc w:val="left"/>
      <w:pPr>
        <w:ind w:left="114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020"/>
        <w:spacing w:val="0"/>
        <w:w w:val="100"/>
        <w:sz w:val="22"/>
        <w:szCs w:val="22"/>
        <w:lang w:val="ru-RU" w:eastAsia="en-US" w:bidi="ar-SA"/>
      </w:rPr>
    </w:lvl>
    <w:lvl w:ilvl="2" w:tplc="1AD01514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E4201C44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  <w:lvl w:ilvl="4" w:tplc="E33857DA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97DA051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4AA6380A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1F8E092E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8EBE823C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7F"/>
    <w:rsid w:val="0049627F"/>
    <w:rsid w:val="0076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8FFC"/>
  <w15:docId w15:val="{1538306A-52FB-4340-8DE2-0049237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 w:hanging="218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b/>
      <w:bCs/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</w:style>
  <w:style w:type="paragraph" w:styleId="a4">
    <w:name w:val="List Paragraph"/>
    <w:basedOn w:val="a"/>
    <w:uiPriority w:val="1"/>
    <w:qFormat/>
    <w:pPr>
      <w:ind w:left="140" w:firstLine="570"/>
    </w:pPr>
  </w:style>
  <w:style w:type="paragraph" w:customStyle="1" w:styleId="TableParagraph">
    <w:name w:val="Table Paragraph"/>
    <w:basedOn w:val="a"/>
    <w:uiPriority w:val="1"/>
    <w:qFormat/>
    <w:pPr>
      <w:ind w:left="11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info/rules" TargetMode="External"/><Relationship Id="rId13" Type="http://schemas.openxmlformats.org/officeDocument/2006/relationships/hyperlink" Target="https://www.yaklass.ru/testwork?from=men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ub.yaklass.ru/liga-bezopasnosty" TargetMode="External"/><Relationship Id="rId12" Type="http://schemas.openxmlformats.org/officeDocument/2006/relationships/hyperlink" Target="https://www.yaklass.ru/testwork?from=menu" TargetMode="External"/><Relationship Id="rId17" Type="http://schemas.openxmlformats.org/officeDocument/2006/relationships/hyperlink" Target="mailto:info@yaklass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info/politika-obrabotki-personalnyh-danny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www.yaklass.ru/testwork?from=men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aklass.ru/ManageLearnerCertificate" TargetMode="External"/><Relationship Id="rId10" Type="http://schemas.openxmlformats.org/officeDocument/2006/relationships/hyperlink" Target="https://www.yaklass.ru/testwor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o.yaklass.ru/competitions/15?registration=1" TargetMode="External"/><Relationship Id="rId14" Type="http://schemas.openxmlformats.org/officeDocument/2006/relationships/hyperlink" Target="https://www.yaklass.ru/Account/LearnerCertific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790/25 от 12.11.2025</vt:lpstr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790/25 от 12.11.2025</dc:title>
  <dc:creator>User</dc:creator>
  <cp:lastModifiedBy>User</cp:lastModifiedBy>
  <cp:revision>2</cp:revision>
  <dcterms:created xsi:type="dcterms:W3CDTF">2025-11-26T11:09:00Z</dcterms:created>
  <dcterms:modified xsi:type="dcterms:W3CDTF">2025-11-26T11:09:00Z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Skia/PDF m144 Google Docs Renderer; modified using iText 5.0.5 (c) 1T3XT BVBA</vt:lpwstr>
  </property>
</Properties>
</file>