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596" w:rsidRPr="00022596" w:rsidRDefault="00022596" w:rsidP="00022596">
      <w:pPr>
        <w:jc w:val="center"/>
        <w:rPr>
          <w:b/>
          <w:sz w:val="22"/>
          <w:szCs w:val="22"/>
        </w:rPr>
      </w:pPr>
      <w:r w:rsidRPr="00022596">
        <w:rPr>
          <w:b/>
          <w:sz w:val="22"/>
          <w:szCs w:val="22"/>
        </w:rPr>
        <w:t>«Эффективное управление инновационной деятельностью – условие развития образовательной организации»</w:t>
      </w:r>
    </w:p>
    <w:p w:rsidR="00022596" w:rsidRPr="00022596" w:rsidRDefault="00022596" w:rsidP="00022596">
      <w:pPr>
        <w:jc w:val="center"/>
        <w:rPr>
          <w:i/>
          <w:sz w:val="22"/>
          <w:szCs w:val="22"/>
        </w:rPr>
      </w:pPr>
      <w:r w:rsidRPr="00022596">
        <w:rPr>
          <w:i/>
          <w:sz w:val="22"/>
          <w:szCs w:val="22"/>
        </w:rPr>
        <w:t>(из опыта работы МБОУ ПГО «Средняя общеобразовательная школа №18»)</w:t>
      </w:r>
    </w:p>
    <w:p w:rsidR="00022596" w:rsidRPr="00022596" w:rsidRDefault="00022596" w:rsidP="00022596">
      <w:pPr>
        <w:jc w:val="center"/>
        <w:rPr>
          <w:b/>
          <w:sz w:val="22"/>
          <w:szCs w:val="22"/>
        </w:rPr>
      </w:pPr>
      <w:r w:rsidRPr="00022596">
        <w:rPr>
          <w:b/>
          <w:sz w:val="22"/>
          <w:szCs w:val="22"/>
        </w:rPr>
        <w:t>дискуссионная площадка</w:t>
      </w:r>
    </w:p>
    <w:p w:rsidR="00022596" w:rsidRPr="00022596" w:rsidRDefault="00022596" w:rsidP="00FA7E81">
      <w:pPr>
        <w:spacing w:line="360" w:lineRule="auto"/>
        <w:jc w:val="center"/>
        <w:rPr>
          <w:b/>
          <w:sz w:val="22"/>
          <w:szCs w:val="22"/>
        </w:rPr>
      </w:pPr>
      <w:r w:rsidRPr="00022596">
        <w:rPr>
          <w:b/>
          <w:sz w:val="22"/>
          <w:szCs w:val="22"/>
        </w:rPr>
        <w:t>Воспитательная программа. Современные технологии работы классного руководителя.</w:t>
      </w:r>
    </w:p>
    <w:p w:rsidR="00617174" w:rsidRPr="00022596" w:rsidRDefault="00FB4288" w:rsidP="00FA7E81">
      <w:pPr>
        <w:spacing w:line="360" w:lineRule="auto"/>
        <w:jc w:val="center"/>
        <w:rPr>
          <w:sz w:val="22"/>
          <w:szCs w:val="22"/>
        </w:rPr>
      </w:pPr>
      <w:r w:rsidRPr="00022596">
        <w:rPr>
          <w:sz w:val="22"/>
          <w:szCs w:val="22"/>
        </w:rPr>
        <w:t>Формирование экологической культуры</w:t>
      </w:r>
      <w:r w:rsidR="00A66A05" w:rsidRPr="00022596">
        <w:rPr>
          <w:sz w:val="22"/>
          <w:szCs w:val="22"/>
        </w:rPr>
        <w:t xml:space="preserve"> школьников</w:t>
      </w:r>
      <w:r w:rsidRPr="00022596">
        <w:rPr>
          <w:sz w:val="22"/>
          <w:szCs w:val="22"/>
        </w:rPr>
        <w:t xml:space="preserve"> через воспитательную работу.</w:t>
      </w:r>
    </w:p>
    <w:p w:rsidR="00022596" w:rsidRPr="00022596" w:rsidRDefault="00FB4288" w:rsidP="00022596">
      <w:pPr>
        <w:spacing w:after="0" w:line="360" w:lineRule="auto"/>
        <w:ind w:firstLine="709"/>
        <w:jc w:val="right"/>
        <w:rPr>
          <w:i/>
          <w:sz w:val="22"/>
          <w:szCs w:val="22"/>
        </w:rPr>
      </w:pPr>
      <w:proofErr w:type="spellStart"/>
      <w:r w:rsidRPr="00022596">
        <w:rPr>
          <w:i/>
          <w:sz w:val="22"/>
          <w:szCs w:val="22"/>
        </w:rPr>
        <w:t>Паршакова</w:t>
      </w:r>
      <w:proofErr w:type="spellEnd"/>
      <w:r w:rsidRPr="00022596">
        <w:rPr>
          <w:i/>
          <w:sz w:val="22"/>
          <w:szCs w:val="22"/>
        </w:rPr>
        <w:t xml:space="preserve"> Ксения Олеговна</w:t>
      </w:r>
      <w:r w:rsidR="00022596" w:rsidRPr="00022596">
        <w:rPr>
          <w:i/>
          <w:sz w:val="22"/>
          <w:szCs w:val="22"/>
        </w:rPr>
        <w:t xml:space="preserve">, </w:t>
      </w:r>
    </w:p>
    <w:p w:rsidR="00022596" w:rsidRPr="00022596" w:rsidRDefault="00022596" w:rsidP="00022596">
      <w:pPr>
        <w:spacing w:after="0" w:line="360" w:lineRule="auto"/>
        <w:ind w:firstLine="709"/>
        <w:jc w:val="right"/>
        <w:rPr>
          <w:i/>
          <w:sz w:val="22"/>
          <w:szCs w:val="22"/>
        </w:rPr>
      </w:pPr>
      <w:r w:rsidRPr="00022596">
        <w:rPr>
          <w:i/>
          <w:sz w:val="22"/>
          <w:szCs w:val="22"/>
        </w:rPr>
        <w:t>классный руководитель 6Б класса,</w:t>
      </w:r>
    </w:p>
    <w:p w:rsidR="00022596" w:rsidRPr="00022596" w:rsidRDefault="00022596" w:rsidP="00022596">
      <w:pPr>
        <w:spacing w:after="0" w:line="360" w:lineRule="auto"/>
        <w:ind w:firstLine="709"/>
        <w:jc w:val="right"/>
        <w:rPr>
          <w:i/>
          <w:sz w:val="22"/>
          <w:szCs w:val="22"/>
        </w:rPr>
      </w:pPr>
      <w:r w:rsidRPr="00022596">
        <w:rPr>
          <w:i/>
          <w:sz w:val="22"/>
          <w:szCs w:val="22"/>
        </w:rPr>
        <w:t xml:space="preserve"> руководитель отряда «Родники»</w:t>
      </w:r>
    </w:p>
    <w:p w:rsidR="00FB4288" w:rsidRPr="00022596" w:rsidRDefault="00FB4288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 </w:t>
      </w:r>
    </w:p>
    <w:p w:rsidR="00A66A05" w:rsidRPr="00022596" w:rsidRDefault="00A66A05" w:rsidP="00FA7E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Экологическое воспитание - неотъемлемая часть воспитания личности школьника. Одним из условий формирования экологической культуры у подрастающего поколения является создание единой системы теоретических и практических видов де</w:t>
      </w:r>
      <w:bookmarkStart w:id="0" w:name="_GoBack"/>
      <w:bookmarkEnd w:id="0"/>
      <w:r w:rsidRPr="00022596">
        <w:rPr>
          <w:sz w:val="22"/>
          <w:szCs w:val="22"/>
        </w:rPr>
        <w:t xml:space="preserve">ятельности по изучению и охране природы: учебной, исследовательской, игровой, пропагандистской, общественно-полезной. Наиболее эффективным путем формирования экологической культуры, здорового образа жизни </w:t>
      </w:r>
      <w:proofErr w:type="gramStart"/>
      <w:r w:rsidRPr="00022596">
        <w:rPr>
          <w:sz w:val="22"/>
          <w:szCs w:val="22"/>
        </w:rPr>
        <w:t>обучающихся</w:t>
      </w:r>
      <w:proofErr w:type="gramEnd"/>
      <w:r w:rsidRPr="00022596">
        <w:rPr>
          <w:sz w:val="22"/>
          <w:szCs w:val="22"/>
        </w:rPr>
        <w:t xml:space="preserve">, мы считаем  деятельность,  направляемую и организуемую взрослыми.  </w:t>
      </w:r>
    </w:p>
    <w:p w:rsidR="00A66A05" w:rsidRPr="00022596" w:rsidRDefault="00A66A05" w:rsidP="00FA7E8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Имеющиеся возможности образовательного и воспитательного пространства школы№18, наличие организованной системы дополнительного образования, внеурочной деятельности могут служить хорошей основой для реализации программы экологического воспитания «Назад к природе!». </w:t>
      </w:r>
      <w:r w:rsidR="00E05F7B" w:rsidRPr="00022596">
        <w:rPr>
          <w:sz w:val="22"/>
          <w:szCs w:val="22"/>
        </w:rPr>
        <w:t>П</w:t>
      </w:r>
      <w:r w:rsidRPr="00022596">
        <w:rPr>
          <w:sz w:val="22"/>
          <w:szCs w:val="22"/>
        </w:rPr>
        <w:t xml:space="preserve">одход позволяет решать вопросы мотивации обучающихся к углублению знаний об окружающем мире и своём здоровье, а также способствует рациональной организации свободного времени детей. </w:t>
      </w:r>
    </w:p>
    <w:p w:rsidR="00A66A05" w:rsidRPr="00022596" w:rsidRDefault="00A66A05" w:rsidP="00FA7E81">
      <w:pPr>
        <w:spacing w:after="0" w:line="360" w:lineRule="auto"/>
        <w:ind w:firstLine="709"/>
        <w:jc w:val="both"/>
        <w:rPr>
          <w:color w:val="000000"/>
          <w:sz w:val="22"/>
          <w:szCs w:val="22"/>
        </w:rPr>
      </w:pPr>
      <w:r w:rsidRPr="00022596">
        <w:rPr>
          <w:color w:val="000000"/>
          <w:sz w:val="22"/>
          <w:szCs w:val="22"/>
        </w:rPr>
        <w:t>Неумение правильно организовать свой досуг приводит современных подростков к долгому сидению перед теле</w:t>
      </w:r>
      <w:r w:rsidRPr="00022596">
        <w:rPr>
          <w:color w:val="000000"/>
          <w:sz w:val="22"/>
          <w:szCs w:val="22"/>
        </w:rPr>
        <w:softHyphen/>
        <w:t>визором, компьютерной зависимости и т.п. Несмотря на невинность такого времяпрепровождения, следует иметь в виду, что это наносит существенный вред их здоровью. Малоподвижный образ жизни способствует развитию гиподинамии, наблюдается потеря аппетита, плохой сон. Ребенок становится апатичным, раздражительным, у него часто меняется настроение. Компьютеризация общества также не могла не отразиться на подростках. Кроме вреда, приносимого компьютерами при несоблюдении правил гигиены пользования ЭВМ, присутствует и негативное влияние другого плана. Компьютер используется подростками в основном как возможность поиграть в различные развлекательные игры. Возможность выхода в сеть Интернет и виртуального общения не способствует развитию навыков общения с реальными сверстниками. Стоит  отметить, что большинство таких детей являются интровертами и им более успешно даётся деятельность, связанная с долгими размышлениями, наблюдениями. В воспитательных целях, таких обучающихся в нашем случае, следует вовлекать в исследовательскую деятельность.</w:t>
      </w:r>
    </w:p>
    <w:p w:rsidR="00A66A05" w:rsidRPr="00022596" w:rsidRDefault="00A66A05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color w:val="000000"/>
          <w:sz w:val="22"/>
          <w:szCs w:val="22"/>
        </w:rPr>
        <w:lastRenderedPageBreak/>
        <w:t>Вторую крайность представляют так называемые «дворовые» дети, которые предпочитают проводить свободное время не возле телевизоров и компьютеров, а в непосредственном общении со сверстниками. Эти подростки, стремятся к общению, но не умеют его полезно организовать. В результате из-за скуки, за компанию здесь развиваются различного рода девиации, подростки учатся вредным привычкам, принимают участие в противоправных действиях.</w:t>
      </w:r>
    </w:p>
    <w:p w:rsidR="00FB4288" w:rsidRPr="00022596" w:rsidRDefault="00FB4288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В школу № 18 я пришла работать в 2017 году. В этом же году я взяла классное руководство над 5 </w:t>
      </w:r>
      <w:r w:rsidR="00D928D7" w:rsidRPr="00022596">
        <w:rPr>
          <w:sz w:val="22"/>
          <w:szCs w:val="22"/>
        </w:rPr>
        <w:t>к</w:t>
      </w:r>
      <w:r w:rsidRPr="00022596">
        <w:rPr>
          <w:sz w:val="22"/>
          <w:szCs w:val="22"/>
        </w:rPr>
        <w:t xml:space="preserve">лассом. На тот момент класс состоял из 29 человек (13 девочек, 16 мальчиков). </w:t>
      </w:r>
    </w:p>
    <w:p w:rsidR="00FB4288" w:rsidRPr="00022596" w:rsidRDefault="00FB4288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Основная проблема в работе с классом заключалась в том, что класс был сборный (т.к. он был обозначен как класс с информационно-технологическим уклоном, то были собраны дети со всей параллели бывших 4-х классов). В классе дети не общались друг с другом и некоторые даже не были знакомы между собой. Как результат – в классе начались конфликты различного масштаба. </w:t>
      </w:r>
    </w:p>
    <w:p w:rsidR="000562C3" w:rsidRPr="00022596" w:rsidRDefault="00FB4288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По стечению обстоятельств мне поручили </w:t>
      </w:r>
      <w:r w:rsidR="005800C3" w:rsidRPr="00022596">
        <w:rPr>
          <w:sz w:val="22"/>
          <w:szCs w:val="22"/>
        </w:rPr>
        <w:t xml:space="preserve">работу в экологическом направлении, а именно: школьный экологический отряд «Родничок» и группа детей из Школьного научного общества (ШНО). </w:t>
      </w:r>
    </w:p>
    <w:p w:rsidR="000768A1" w:rsidRPr="00022596" w:rsidRDefault="000768A1" w:rsidP="00FA7E81">
      <w:pPr>
        <w:spacing w:after="0"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022596">
        <w:rPr>
          <w:rStyle w:val="w"/>
          <w:color w:val="000000"/>
          <w:sz w:val="22"/>
          <w:szCs w:val="22"/>
          <w:shd w:val="clear" w:color="auto" w:fill="FFFFFF"/>
        </w:rPr>
        <w:t>Прежде ч</w:t>
      </w:r>
      <w:r w:rsidR="00D928D7" w:rsidRPr="00022596">
        <w:rPr>
          <w:rStyle w:val="w"/>
          <w:color w:val="000000"/>
          <w:sz w:val="22"/>
          <w:szCs w:val="22"/>
          <w:shd w:val="clear" w:color="auto" w:fill="FFFFFF"/>
        </w:rPr>
        <w:t>ем говорить о воспитании эколог</w:t>
      </w:r>
      <w:r w:rsidRPr="00022596">
        <w:rPr>
          <w:rStyle w:val="w"/>
          <w:color w:val="000000"/>
          <w:sz w:val="22"/>
          <w:szCs w:val="22"/>
          <w:shd w:val="clear" w:color="auto" w:fill="FFFFFF"/>
        </w:rPr>
        <w:t>ической культуры, необходимо вспомнить, что же такое экологическое воспитание.</w:t>
      </w:r>
    </w:p>
    <w:p w:rsidR="00A66A05" w:rsidRPr="00022596" w:rsidRDefault="000768A1" w:rsidP="00FA7E81">
      <w:pPr>
        <w:spacing w:after="0"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022596">
        <w:rPr>
          <w:color w:val="000000" w:themeColor="text1"/>
          <w:sz w:val="22"/>
          <w:szCs w:val="22"/>
        </w:rPr>
        <w:t>Основная цель</w:t>
      </w:r>
      <w:r w:rsidR="000562C3" w:rsidRPr="00022596">
        <w:rPr>
          <w:color w:val="000000" w:themeColor="text1"/>
          <w:sz w:val="22"/>
          <w:szCs w:val="22"/>
        </w:rPr>
        <w:t xml:space="preserve"> экологического воспитания </w:t>
      </w:r>
      <w:r w:rsidR="004A5A03" w:rsidRPr="00022596">
        <w:rPr>
          <w:color w:val="000000" w:themeColor="text1"/>
          <w:sz w:val="22"/>
          <w:szCs w:val="22"/>
        </w:rPr>
        <w:t>является</w:t>
      </w:r>
      <w:r w:rsidR="000562C3" w:rsidRPr="00022596">
        <w:rPr>
          <w:color w:val="000000" w:themeColor="text1"/>
          <w:sz w:val="22"/>
          <w:szCs w:val="22"/>
        </w:rPr>
        <w:t xml:space="preserve"> формирование бережного отношения к окружающей среде, которое строится на базе экологического сознания. Всё это предполагает соблюдение нравственных и правовых принципов природопользования и пропаганду идей его оптимизации, активную деятельность по изучению, охране и защите природы своей местности. </w:t>
      </w:r>
    </w:p>
    <w:p w:rsidR="00D928D7" w:rsidRPr="00022596" w:rsidRDefault="00F73735" w:rsidP="00FA7E81">
      <w:pPr>
        <w:spacing w:after="0"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022596">
        <w:rPr>
          <w:color w:val="000000" w:themeColor="text1"/>
          <w:sz w:val="22"/>
          <w:szCs w:val="22"/>
        </w:rPr>
        <w:t>Пути достижения этой цели были найдены через решение</w:t>
      </w:r>
      <w:r w:rsidR="000562C3" w:rsidRPr="00022596">
        <w:rPr>
          <w:color w:val="000000" w:themeColor="text1"/>
          <w:sz w:val="22"/>
          <w:szCs w:val="22"/>
        </w:rPr>
        <w:t xml:space="preserve"> задач</w:t>
      </w:r>
      <w:r w:rsidR="004A5A03" w:rsidRPr="00022596">
        <w:rPr>
          <w:color w:val="000000" w:themeColor="text1"/>
          <w:sz w:val="22"/>
          <w:szCs w:val="22"/>
        </w:rPr>
        <w:t>, которые представлены на слайде.</w:t>
      </w:r>
      <w:r w:rsidR="000562C3" w:rsidRPr="00022596">
        <w:rPr>
          <w:color w:val="000000" w:themeColor="text1"/>
          <w:sz w:val="22"/>
          <w:szCs w:val="22"/>
        </w:rPr>
        <w:t xml:space="preserve"> </w:t>
      </w:r>
    </w:p>
    <w:p w:rsidR="004F3FA0" w:rsidRPr="00022596" w:rsidRDefault="002A72AD" w:rsidP="00FA7E81">
      <w:pPr>
        <w:spacing w:after="0" w:line="360" w:lineRule="auto"/>
        <w:ind w:firstLine="709"/>
        <w:jc w:val="both"/>
        <w:rPr>
          <w:color w:val="000000" w:themeColor="text1"/>
          <w:sz w:val="22"/>
          <w:szCs w:val="22"/>
        </w:rPr>
      </w:pPr>
      <w:r w:rsidRPr="00022596">
        <w:rPr>
          <w:color w:val="000000" w:themeColor="text1"/>
          <w:sz w:val="22"/>
          <w:szCs w:val="22"/>
        </w:rPr>
        <w:t xml:space="preserve">Основной целью учителей является развитие целостной личности, неравнодушной к проблемам родного края, способной практически решать экологические проблемы. </w:t>
      </w:r>
    </w:p>
    <w:p w:rsidR="002A72AD" w:rsidRPr="00022596" w:rsidRDefault="002A72AD" w:rsidP="00FA7E81">
      <w:pPr>
        <w:spacing w:after="0" w:line="360" w:lineRule="auto"/>
        <w:ind w:firstLine="709"/>
        <w:jc w:val="both"/>
        <w:rPr>
          <w:color w:val="000000" w:themeColor="text1"/>
          <w:sz w:val="22"/>
          <w:szCs w:val="22"/>
          <w:shd w:val="clear" w:color="auto" w:fill="F6F6F6"/>
        </w:rPr>
      </w:pPr>
      <w:r w:rsidRPr="00022596">
        <w:rPr>
          <w:color w:val="000000" w:themeColor="text1"/>
          <w:sz w:val="22"/>
          <w:szCs w:val="22"/>
        </w:rPr>
        <w:t>Содержание экологического образования имеет сложный состав, усвоение которого школьниками требует не только классной, но и большой внеклассной работы. Внеклассная работа определяется как деятельность, которая выполняется во внеурочное время и на основе интереса и самодеятельности учащихся. Внеурочная деятельность направлена на достижения определенных результатов, требующих от учащихся мыслительной работы, преодоление определенных трудностей. При определении содержания внеклассной работы необходимо исходить из таких принципов, как связь с жизнью, с проблемами, которые решает страна, область, район; соответствие содержания внеклассной работы возрасту учащихся, особенностями их умственного развития и интересов. Одной из задач внеклассной работы по экологическому воспитанию является расширение объема интереса школьников к природе, формирование его устойчивости и направленности ко всему в природе и о природе, к охране природной среды</w:t>
      </w:r>
      <w:r w:rsidRPr="00022596">
        <w:rPr>
          <w:color w:val="000000" w:themeColor="text1"/>
          <w:sz w:val="22"/>
          <w:szCs w:val="22"/>
          <w:shd w:val="clear" w:color="auto" w:fill="F6F6F6"/>
        </w:rPr>
        <w:t>.</w:t>
      </w:r>
    </w:p>
    <w:p w:rsidR="000768A1" w:rsidRPr="00022596" w:rsidRDefault="000768A1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color w:val="000000"/>
          <w:sz w:val="22"/>
          <w:szCs w:val="22"/>
          <w:shd w:val="clear" w:color="auto" w:fill="FFFFFF"/>
        </w:rPr>
        <w:t>Казалось бы, как экологическое воспитание может быть связано с благополучием классного коллектива?</w:t>
      </w:r>
    </w:p>
    <w:p w:rsidR="00FB4288" w:rsidRPr="00022596" w:rsidRDefault="000562C3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lastRenderedPageBreak/>
        <w:t>В</w:t>
      </w:r>
      <w:r w:rsidR="005800C3" w:rsidRPr="00022596">
        <w:rPr>
          <w:sz w:val="22"/>
          <w:szCs w:val="22"/>
        </w:rPr>
        <w:t xml:space="preserve"> качестве начала работы я предложила детям из своего класса стать участниками экологического отряда. Им эта идея понравилась и с тех пор весь класс занят экологическим направлением. На протяжении 5 класса мы участвовали в субботниках, </w:t>
      </w:r>
      <w:proofErr w:type="spellStart"/>
      <w:r w:rsidR="005800C3" w:rsidRPr="00022596">
        <w:rPr>
          <w:sz w:val="22"/>
          <w:szCs w:val="22"/>
        </w:rPr>
        <w:t>турслетах</w:t>
      </w:r>
      <w:proofErr w:type="spellEnd"/>
      <w:r w:rsidR="005800C3" w:rsidRPr="00022596">
        <w:rPr>
          <w:sz w:val="22"/>
          <w:szCs w:val="22"/>
        </w:rPr>
        <w:t xml:space="preserve">, конкурсах, сценках, </w:t>
      </w:r>
      <w:r w:rsidRPr="00022596">
        <w:rPr>
          <w:sz w:val="22"/>
          <w:szCs w:val="22"/>
        </w:rPr>
        <w:t xml:space="preserve">делали доклады, проводили наблюдения, ходили на экскурсии, и </w:t>
      </w:r>
      <w:r w:rsidR="005800C3" w:rsidRPr="00022596">
        <w:rPr>
          <w:sz w:val="22"/>
          <w:szCs w:val="22"/>
        </w:rPr>
        <w:t xml:space="preserve">даже показали себя на </w:t>
      </w:r>
      <w:proofErr w:type="spellStart"/>
      <w:r w:rsidR="005800C3" w:rsidRPr="00022596">
        <w:rPr>
          <w:sz w:val="22"/>
          <w:szCs w:val="22"/>
        </w:rPr>
        <w:t>ЭкоЕлке</w:t>
      </w:r>
      <w:proofErr w:type="spellEnd"/>
      <w:r w:rsidR="005800C3" w:rsidRPr="00022596">
        <w:rPr>
          <w:sz w:val="22"/>
          <w:szCs w:val="22"/>
        </w:rPr>
        <w:t xml:space="preserve">, которая была посвящена окончанию Года экологии в России. </w:t>
      </w:r>
    </w:p>
    <w:p w:rsidR="002D30D9" w:rsidRPr="00022596" w:rsidRDefault="005800C3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В 6 классе количество человек в классе сократилось до 25 (переезды), но это не помешало классу работать также эффективно в выбранном направлении. В прошлом году мы организовывали и проводили мастер-классы, открытые уроки, лабораторные практикумы, взяли шефство надо третьеклассниками, которые занимались в направлении «</w:t>
      </w:r>
      <w:proofErr w:type="spellStart"/>
      <w:r w:rsidRPr="00022596">
        <w:rPr>
          <w:sz w:val="22"/>
          <w:szCs w:val="22"/>
        </w:rPr>
        <w:t>Экоколобок</w:t>
      </w:r>
      <w:proofErr w:type="spellEnd"/>
      <w:r w:rsidRPr="00022596">
        <w:rPr>
          <w:sz w:val="22"/>
          <w:szCs w:val="22"/>
        </w:rPr>
        <w:t xml:space="preserve">». </w:t>
      </w:r>
      <w:r w:rsidR="00A06EB9" w:rsidRPr="00022596">
        <w:rPr>
          <w:sz w:val="22"/>
          <w:szCs w:val="22"/>
        </w:rPr>
        <w:t xml:space="preserve">Также были налажены контакты со старшеклассниками, которые помогали проводить различные опыты и исследования. Например, мы исследовали качество воды в водоемах и ключиках ПГО, изучили состав почв на территории школы, провели субботники на территории </w:t>
      </w:r>
      <w:proofErr w:type="spellStart"/>
      <w:r w:rsidR="00A06EB9" w:rsidRPr="00022596">
        <w:rPr>
          <w:sz w:val="22"/>
          <w:szCs w:val="22"/>
        </w:rPr>
        <w:t>Кособродского</w:t>
      </w:r>
      <w:proofErr w:type="spellEnd"/>
      <w:r w:rsidR="00A06EB9" w:rsidRPr="00022596">
        <w:rPr>
          <w:sz w:val="22"/>
          <w:szCs w:val="22"/>
        </w:rPr>
        <w:t xml:space="preserve"> ключика, а также, совместно с Советом молодежи ПАО СТЗ участвовали в уборке Северского пруда. </w:t>
      </w:r>
      <w:r w:rsidR="00F930AA" w:rsidRPr="00022596">
        <w:rPr>
          <w:sz w:val="22"/>
          <w:szCs w:val="22"/>
        </w:rPr>
        <w:t xml:space="preserve">Постоянно сотрудничаем с </w:t>
      </w:r>
      <w:r w:rsidR="00F930AA" w:rsidRPr="00022596">
        <w:rPr>
          <w:color w:val="000000"/>
          <w:sz w:val="22"/>
          <w:szCs w:val="22"/>
        </w:rPr>
        <w:t xml:space="preserve">ЦРТ им. Н.Н. Бобровой, Дворцом Молодежи, проводим  </w:t>
      </w:r>
      <w:r w:rsidR="002D30D9" w:rsidRPr="00022596">
        <w:rPr>
          <w:sz w:val="22"/>
          <w:szCs w:val="22"/>
        </w:rPr>
        <w:t xml:space="preserve">выездные лабораторные практикумы. В настоящее время мы ведем переговоры о сотрудничестве с СУНЦ </w:t>
      </w:r>
      <w:proofErr w:type="spellStart"/>
      <w:r w:rsidR="002D30D9" w:rsidRPr="00022596">
        <w:rPr>
          <w:sz w:val="22"/>
          <w:szCs w:val="22"/>
        </w:rPr>
        <w:t>УрФУ</w:t>
      </w:r>
      <w:proofErr w:type="spellEnd"/>
      <w:r w:rsidR="002D30D9" w:rsidRPr="00022596">
        <w:rPr>
          <w:sz w:val="22"/>
          <w:szCs w:val="22"/>
        </w:rPr>
        <w:t>.</w:t>
      </w:r>
    </w:p>
    <w:p w:rsidR="00943616" w:rsidRPr="00022596" w:rsidRDefault="00943616" w:rsidP="00FA7E81">
      <w:pPr>
        <w:spacing w:after="0" w:line="360" w:lineRule="auto"/>
        <w:ind w:firstLine="709"/>
        <w:jc w:val="both"/>
        <w:rPr>
          <w:color w:val="FF0000"/>
          <w:sz w:val="22"/>
          <w:szCs w:val="22"/>
        </w:rPr>
      </w:pPr>
      <w:r w:rsidRPr="00022596">
        <w:rPr>
          <w:sz w:val="22"/>
          <w:szCs w:val="22"/>
        </w:rPr>
        <w:t>План работы отряда за прошлый год вы можете увидеть на слайде.</w:t>
      </w:r>
    </w:p>
    <w:p w:rsidR="00A06EB9" w:rsidRPr="00022596" w:rsidRDefault="00A06EB9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Результатом такой активной работы стало формирование дружного, сплоченного коллектива, в котором дети не боятся труда. Общение в неформальной обстановке позволило детям найти общие интересы, объединиться в компании и даже способствовало росту успеваемости. </w:t>
      </w:r>
    </w:p>
    <w:p w:rsidR="00943616" w:rsidRPr="00022596" w:rsidRDefault="00A06EB9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 xml:space="preserve">По результатам первого полугодия 5 класса в классе не было отличников, из 29 человек ударниками были 7 детей. </w:t>
      </w:r>
      <w:proofErr w:type="gramStart"/>
      <w:r w:rsidRPr="00022596">
        <w:rPr>
          <w:sz w:val="22"/>
          <w:szCs w:val="22"/>
        </w:rPr>
        <w:t>На конец</w:t>
      </w:r>
      <w:proofErr w:type="gramEnd"/>
      <w:r w:rsidRPr="00022596">
        <w:rPr>
          <w:sz w:val="22"/>
          <w:szCs w:val="22"/>
        </w:rPr>
        <w:t xml:space="preserve"> 6 класса у нас в классе 3 отличника и 10 ударников. </w:t>
      </w:r>
      <w:r w:rsidR="00201E45" w:rsidRPr="00022596">
        <w:rPr>
          <w:sz w:val="22"/>
          <w:szCs w:val="22"/>
        </w:rPr>
        <w:t xml:space="preserve">(1 место среди успеваемости в 6 классах). </w:t>
      </w:r>
      <w:r w:rsidRPr="00022596">
        <w:rPr>
          <w:sz w:val="22"/>
          <w:szCs w:val="22"/>
        </w:rPr>
        <w:t xml:space="preserve">Эти результаты приведены </w:t>
      </w:r>
      <w:proofErr w:type="gramStart"/>
      <w:r w:rsidRPr="00022596">
        <w:rPr>
          <w:sz w:val="22"/>
          <w:szCs w:val="22"/>
        </w:rPr>
        <w:t>не спроста</w:t>
      </w:r>
      <w:proofErr w:type="gramEnd"/>
      <w:r w:rsidRPr="00022596">
        <w:rPr>
          <w:sz w:val="22"/>
          <w:szCs w:val="22"/>
        </w:rPr>
        <w:t xml:space="preserve">. Постоянная занятость детей </w:t>
      </w:r>
      <w:r w:rsidR="00201E45" w:rsidRPr="00022596">
        <w:rPr>
          <w:sz w:val="22"/>
          <w:szCs w:val="22"/>
        </w:rPr>
        <w:t>привела к формированию чувства ответственности за совершенные поступки, ведь когда ты работаешь в коллективе, и он надеется на тебя – ты просто не можешь подвести всех. Дети стали активнее, любознательнее, не боятся задавать вопросы, предлагать идеи.</w:t>
      </w:r>
      <w:r w:rsidR="00943616" w:rsidRPr="00022596">
        <w:rPr>
          <w:sz w:val="22"/>
          <w:szCs w:val="22"/>
        </w:rPr>
        <w:t xml:space="preserve"> Они не боятся физического труда.</w:t>
      </w:r>
      <w:r w:rsidR="00201E45" w:rsidRPr="00022596">
        <w:rPr>
          <w:sz w:val="22"/>
          <w:szCs w:val="22"/>
        </w:rPr>
        <w:t xml:space="preserve"> Работа над общим делом сделала их самостоятельнее, ведь когда имеешь цель – думаешь о том, как поучить лучший результат. По этой же причине практически исчезли конфликты. Дети научились работать в команде. </w:t>
      </w:r>
    </w:p>
    <w:p w:rsidR="004F3FA0" w:rsidRPr="00022596" w:rsidRDefault="004F3FA0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Перспективными направлениями работы вижу:</w:t>
      </w:r>
    </w:p>
    <w:p w:rsidR="004F3FA0" w:rsidRPr="00022596" w:rsidRDefault="004F3FA0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- реализацию интеллектуального потенциала детей в разливных мероприятиях, в том числе и исследовательских;</w:t>
      </w:r>
    </w:p>
    <w:p w:rsidR="004F3FA0" w:rsidRPr="00022596" w:rsidRDefault="004F3FA0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- дальнейшее сплочение коллектива, решение проблем подросткового возраста;</w:t>
      </w:r>
    </w:p>
    <w:p w:rsidR="004F3FA0" w:rsidRPr="00022596" w:rsidRDefault="004F3FA0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- организация более масштабных субботников и походов;</w:t>
      </w:r>
    </w:p>
    <w:p w:rsidR="004F3FA0" w:rsidRPr="00022596" w:rsidRDefault="004F3FA0" w:rsidP="00FA7E81">
      <w:pPr>
        <w:spacing w:after="0" w:line="360" w:lineRule="auto"/>
        <w:ind w:firstLine="709"/>
        <w:jc w:val="both"/>
        <w:rPr>
          <w:sz w:val="22"/>
          <w:szCs w:val="22"/>
        </w:rPr>
      </w:pPr>
      <w:r w:rsidRPr="00022596">
        <w:rPr>
          <w:sz w:val="22"/>
          <w:szCs w:val="22"/>
        </w:rPr>
        <w:t>- поиск новых партнеров, решение вопроса профориентации детей.</w:t>
      </w:r>
    </w:p>
    <w:p w:rsidR="004A5A03" w:rsidRPr="00022596" w:rsidRDefault="004A5A03" w:rsidP="00FA7E81">
      <w:pPr>
        <w:spacing w:after="0" w:line="360" w:lineRule="auto"/>
        <w:ind w:firstLine="709"/>
        <w:jc w:val="both"/>
        <w:rPr>
          <w:sz w:val="22"/>
          <w:szCs w:val="22"/>
        </w:rPr>
      </w:pPr>
    </w:p>
    <w:sectPr w:rsidR="004A5A03" w:rsidRPr="00022596" w:rsidSect="0061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88"/>
    <w:rsid w:val="00022596"/>
    <w:rsid w:val="000562C3"/>
    <w:rsid w:val="000655E2"/>
    <w:rsid w:val="000768A1"/>
    <w:rsid w:val="00140F2E"/>
    <w:rsid w:val="00201E45"/>
    <w:rsid w:val="002A72AD"/>
    <w:rsid w:val="002D30D9"/>
    <w:rsid w:val="003D5BCC"/>
    <w:rsid w:val="004A5A03"/>
    <w:rsid w:val="004F3FA0"/>
    <w:rsid w:val="005800C3"/>
    <w:rsid w:val="00617174"/>
    <w:rsid w:val="006B47F4"/>
    <w:rsid w:val="00776320"/>
    <w:rsid w:val="008C51E6"/>
    <w:rsid w:val="009131D7"/>
    <w:rsid w:val="00943616"/>
    <w:rsid w:val="00A06EB9"/>
    <w:rsid w:val="00A66A05"/>
    <w:rsid w:val="00A74FDE"/>
    <w:rsid w:val="00C9580A"/>
    <w:rsid w:val="00D928D7"/>
    <w:rsid w:val="00E05F7B"/>
    <w:rsid w:val="00F73735"/>
    <w:rsid w:val="00F930AA"/>
    <w:rsid w:val="00FA7E81"/>
    <w:rsid w:val="00FB4288"/>
    <w:rsid w:val="00FE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01E45"/>
  </w:style>
  <w:style w:type="character" w:customStyle="1" w:styleId="apple-converted-space">
    <w:name w:val="apple-converted-space"/>
    <w:basedOn w:val="a0"/>
    <w:rsid w:val="00201E45"/>
  </w:style>
  <w:style w:type="paragraph" w:styleId="a3">
    <w:name w:val="Normal (Web)"/>
    <w:basedOn w:val="a"/>
    <w:uiPriority w:val="99"/>
    <w:unhideWhenUsed/>
    <w:rsid w:val="002D30D9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022596"/>
    <w:rPr>
      <w:rFonts w:eastAsia="Times New Roman"/>
      <w:b/>
      <w:bCs w:val="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22596"/>
    <w:pPr>
      <w:widowControl w:val="0"/>
      <w:shd w:val="clear" w:color="auto" w:fill="FFFFFF"/>
      <w:spacing w:after="780" w:line="0" w:lineRule="atLeast"/>
      <w:outlineLvl w:val="0"/>
    </w:pPr>
    <w:rPr>
      <w:rFonts w:eastAsia="Times New Roman"/>
      <w:b/>
      <w:bCs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201E45"/>
  </w:style>
  <w:style w:type="character" w:customStyle="1" w:styleId="apple-converted-space">
    <w:name w:val="apple-converted-space"/>
    <w:basedOn w:val="a0"/>
    <w:rsid w:val="00201E45"/>
  </w:style>
  <w:style w:type="paragraph" w:styleId="a3">
    <w:name w:val="Normal (Web)"/>
    <w:basedOn w:val="a"/>
    <w:uiPriority w:val="99"/>
    <w:unhideWhenUsed/>
    <w:rsid w:val="002D30D9"/>
    <w:pPr>
      <w:spacing w:before="100" w:beforeAutospacing="1" w:after="100" w:afterAutospacing="1" w:line="240" w:lineRule="auto"/>
    </w:pPr>
    <w:rPr>
      <w:rFonts w:eastAsia="Times New Roman"/>
      <w:bCs w:val="0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022596"/>
    <w:rPr>
      <w:rFonts w:eastAsia="Times New Roman"/>
      <w:b/>
      <w:bCs w:val="0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022596"/>
    <w:pPr>
      <w:widowControl w:val="0"/>
      <w:shd w:val="clear" w:color="auto" w:fill="FFFFFF"/>
      <w:spacing w:after="780" w:line="0" w:lineRule="atLeast"/>
      <w:outlineLvl w:val="0"/>
    </w:pPr>
    <w:rPr>
      <w:rFonts w:eastAsia="Times New Roman"/>
      <w:b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Оля</cp:lastModifiedBy>
  <cp:revision>3</cp:revision>
  <dcterms:created xsi:type="dcterms:W3CDTF">2019-09-01T11:16:00Z</dcterms:created>
  <dcterms:modified xsi:type="dcterms:W3CDTF">2019-09-01T12:02:00Z</dcterms:modified>
</cp:coreProperties>
</file>