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  <w:t>Указы Президента Российской Федерации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Liberation Serif" w:hAnsi="Liberation Serif"/>
          <w:bCs/>
          <w:sz w:val="24"/>
          <w:szCs w:val="24"/>
        </w:rPr>
        <w:t>Указ Президента Российской Федерации от 15 февраля 2006 года № 116 «О мерах по противодействию терроризму». (</w:t>
      </w:r>
      <w:hyperlink r:id="rId2">
        <w:r>
          <w:rPr>
            <w:rFonts w:cs="Times New Roman" w:ascii="Liberation Serif" w:hAnsi="Liberation Serif"/>
            <w:b w:val="false"/>
            <w:bCs/>
            <w:i w:val="false"/>
            <w:caps w:val="false"/>
            <w:smallCaps w:val="false"/>
            <w:color w:val="4B1CFA"/>
            <w:spacing w:val="0"/>
            <w:sz w:val="24"/>
            <w:szCs w:val="24"/>
            <w:u w:val="none"/>
          </w:rPr>
          <w:t>http://pravo.gov.ru/proxy/ips/?docbody=&amp;link_id=0&amp;nd=102104819&amp;intelsearch=&amp;firstDoc=1</w:t>
        </w:r>
      </w:hyperlink>
      <w:r>
        <w:rPr>
          <w:rFonts w:cs="Times New Roman" w:ascii="Liberation Serif" w:hAnsi="Liberation Serif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u w:val="none"/>
          <w:lang w:val="en-US"/>
        </w:rPr>
        <w:t>)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Указ Президента Российской Федерации от 14 июня 2012 года № 851 </w:t>
        <w:br/>
        <w:t>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государства». (</w:t>
      </w:r>
      <w:hyperlink r:id="rId3">
        <w:r>
          <w:rPr>
            <w:rFonts w:cs="Times New Roman" w:ascii="Liberation Serif" w:hAnsi="Liberation Serif"/>
            <w:color w:val="1444F1"/>
            <w:sz w:val="24"/>
            <w:szCs w:val="24"/>
            <w:u w:val="single"/>
          </w:rPr>
          <w:t>http://www.kremlin.ru/acts/bank/35531</w:t>
        </w:r>
      </w:hyperlink>
      <w:r>
        <w:rPr>
          <w:rFonts w:cs="Times New Roman" w:ascii="Liberation Serif" w:hAnsi="Liberation Serif"/>
          <w:sz w:val="24"/>
          <w:szCs w:val="24"/>
        </w:rPr>
        <w:t xml:space="preserve">) 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Указ Президента Российской Федерации от 2 сентября 2012 года № 1258 «Об утверждении состава Национального антитеррористического комитета </w:t>
        <w:br/>
        <w:t xml:space="preserve">по должностям и внесении изменений в Указ Президента Российской Федерации от 15 февраля 2006 г. № 116 «О мерах по противодействию терроризму» </w:t>
        <w:br/>
        <w:t>и в состав Федерального оперативного штаба по должностям, утвержденный этим Указом. (</w:t>
      </w:r>
      <w:hyperlink r:id="rId4">
        <w:r>
          <w:rPr>
            <w:rFonts w:cs="Times New Roman" w:ascii="Liberation Serif" w:hAnsi="Liberation Serif"/>
            <w:color w:val="4B1CFA"/>
            <w:sz w:val="24"/>
            <w:szCs w:val="24"/>
          </w:rPr>
          <w:t>http://publication.pravo.gov.ru/Document/View/0001201209040003</w:t>
        </w:r>
      </w:hyperlink>
      <w:r>
        <w:rPr>
          <w:rFonts w:cs="Times New Roman" w:ascii="Liberation Serif" w:hAnsi="Liberation Serif"/>
          <w:color w:val="000000"/>
          <w:sz w:val="24"/>
          <w:szCs w:val="24"/>
        </w:rPr>
        <w:t>)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Указ Президента Российской Федерации от 28 октября 2014 года № 693 «Об осуществлении контроля за обеспечением безопасности объектов топливно-энергетического комплекса». ( </w:t>
      </w:r>
      <w:hyperlink r:id="rId5">
        <w:r>
          <w:rPr>
            <w:rFonts w:cs="Times New Roman" w:ascii="Liberation Serif" w:hAnsi="Liberation Serif"/>
            <w:color w:val="1444F1"/>
            <w:sz w:val="24"/>
            <w:szCs w:val="24"/>
            <w:u w:val="single"/>
          </w:rPr>
          <w:t>http://www.kremlin.ru/acts/bank/38979</w:t>
        </w:r>
      </w:hyperlink>
      <w:r>
        <w:rPr>
          <w:rFonts w:cs="Times New Roman" w:ascii="Liberation Serif" w:hAnsi="Liberation Serif"/>
          <w:color w:val="1444F1"/>
          <w:sz w:val="24"/>
          <w:szCs w:val="24"/>
        </w:rPr>
        <w:t xml:space="preserve"> </w:t>
      </w:r>
      <w:r>
        <w:rPr>
          <w:rFonts w:cs="Times New Roman" w:ascii="Liberation Serif" w:hAnsi="Liberation Serif"/>
          <w:sz w:val="24"/>
          <w:szCs w:val="24"/>
        </w:rPr>
        <w:t>)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Указ Президента Российской Федерации от 26 декабря 2015 года № 664 «О мерах по совершенствованию государственного управления в области противодействия терроризму». ( </w:t>
      </w:r>
      <w:hyperlink r:id="rId6">
        <w:r>
          <w:rPr>
            <w:rFonts w:cs="Times New Roman" w:ascii="Liberation Serif" w:hAnsi="Liberation Serif"/>
            <w:b w:val="false"/>
            <w:bCs/>
            <w:i w:val="false"/>
            <w:caps w:val="false"/>
            <w:smallCaps w:val="false"/>
            <w:color w:val="1444F1"/>
            <w:spacing w:val="0"/>
            <w:sz w:val="24"/>
            <w:szCs w:val="24"/>
            <w:u w:val="single"/>
          </w:rPr>
          <w:t>http://pravo.gov.ru/proxy/ips/?docbody=&amp;link_id=0&amp;nd=102384781&amp;intelsearch=&amp;firstDoc=1</w:t>
        </w:r>
      </w:hyperlink>
      <w:r>
        <w:rPr>
          <w:rFonts w:cs="Times New Roman" w:ascii="Liberation Serif" w:hAnsi="Liberation Serif"/>
          <w:b w:val="false"/>
          <w:bCs/>
          <w:i w:val="false"/>
          <w:caps w:val="false"/>
          <w:smallCaps w:val="false"/>
          <w:color w:val="024C8B"/>
          <w:spacing w:val="0"/>
          <w:sz w:val="24"/>
          <w:szCs w:val="24"/>
          <w:u w:val="single"/>
        </w:rPr>
        <w:t xml:space="preserve"> </w:t>
      </w:r>
      <w:r>
        <w:rPr>
          <w:rFonts w:cs="Times New Roman" w:ascii="Liberation Serif" w:hAnsi="Liberation Serif"/>
          <w:b w:val="false"/>
          <w:bCs/>
          <w:i w:val="false"/>
          <w:caps w:val="false"/>
          <w:smallCaps w:val="false"/>
          <w:color w:val="024C8B"/>
          <w:spacing w:val="0"/>
          <w:sz w:val="24"/>
          <w:szCs w:val="24"/>
          <w:u w:val="single"/>
          <w:lang w:val="en-US"/>
        </w:rPr>
        <w:t>)</w:t>
      </w:r>
    </w:p>
    <w:p>
      <w:pPr>
        <w:pStyle w:val="Style18"/>
        <w:widowControl/>
        <w:numPr>
          <w:ilvl w:val="0"/>
          <w:numId w:val="0"/>
        </w:numPr>
        <w:spacing w:before="0" w:after="140"/>
        <w:ind w:left="1429" w:hanging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4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753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511a7c"/>
    <w:rPr>
      <w:color w:val="0000FF"/>
      <w:u w:val="single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511a7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ravo.gov.ru/proxy/ips/?docbody=&amp;link_id=0&amp;nd=102104819&amp;intelsearch=&amp;firstDoc=1" TargetMode="External"/><Relationship Id="rId3" Type="http://schemas.openxmlformats.org/officeDocument/2006/relationships/hyperlink" Target="http://www.kremlin.ru/acts/bank/35531" TargetMode="External"/><Relationship Id="rId4" Type="http://schemas.openxmlformats.org/officeDocument/2006/relationships/hyperlink" Target="http://publication.pravo.gov.ru/Document/View/0001201209040003" TargetMode="External"/><Relationship Id="rId5" Type="http://schemas.openxmlformats.org/officeDocument/2006/relationships/hyperlink" Target="http://www.kremlin.ru/acts/bank/38979" TargetMode="External"/><Relationship Id="rId6" Type="http://schemas.openxmlformats.org/officeDocument/2006/relationships/hyperlink" Target="http://pravo.gov.ru/proxy/ips/?docbody=&amp;link_id=0&amp;nd=102384781&amp;intelsearch=&amp;firstDoc=1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Application>LibreOffice/6.4.3.2$Windows_x86 LibreOffice_project/747b5d0ebf89f41c860ec2a39efd7cb15b54f2d8</Application>
  <Pages>1</Pages>
  <Words>153</Words>
  <Characters>1264</Characters>
  <CharactersWithSpaces>1410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2018-08-21T11:56:00Z</dcterms:created>
  <dc:creator>Карамышева Раиса</dc:creator>
  <dc:description/>
  <dc:language>ru-RU</dc:language>
  <cp:lastModifiedBy/>
  <dcterms:modified xsi:type="dcterms:W3CDTF">2020-10-26T15:12:22Z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